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11" w:rsidRPr="00AC0276" w:rsidRDefault="00331411" w:rsidP="00331411">
      <w:pPr>
        <w:pStyle w:val="a3"/>
        <w:ind w:left="0" w:firstLine="709"/>
        <w:jc w:val="center"/>
        <w:rPr>
          <w:b/>
          <w:sz w:val="24"/>
          <w:szCs w:val="24"/>
        </w:rPr>
      </w:pPr>
      <w:r w:rsidRPr="00AC0276">
        <w:rPr>
          <w:b/>
          <w:sz w:val="24"/>
          <w:szCs w:val="24"/>
        </w:rPr>
        <w:t xml:space="preserve">АННОТАЦИЯ </w:t>
      </w:r>
    </w:p>
    <w:p w:rsidR="00331411" w:rsidRPr="00AC0276" w:rsidRDefault="00331411" w:rsidP="00331411">
      <w:pPr>
        <w:pStyle w:val="a3"/>
        <w:ind w:left="0" w:firstLine="709"/>
        <w:jc w:val="center"/>
        <w:rPr>
          <w:b/>
          <w:sz w:val="24"/>
          <w:szCs w:val="24"/>
        </w:rPr>
      </w:pPr>
      <w:r w:rsidRPr="00AC0276">
        <w:rPr>
          <w:b/>
          <w:sz w:val="24"/>
          <w:szCs w:val="24"/>
        </w:rPr>
        <w:t>РАБОЧ</w:t>
      </w:r>
      <w:r>
        <w:rPr>
          <w:b/>
          <w:sz w:val="24"/>
          <w:szCs w:val="24"/>
        </w:rPr>
        <w:t xml:space="preserve">ЕЙ ПРОГРАММЫ ДИСЦИПЛИНЫ </w:t>
      </w:r>
    </w:p>
    <w:p w:rsidR="00331411" w:rsidRPr="00AC0276" w:rsidRDefault="00331411" w:rsidP="00331411">
      <w:pPr>
        <w:pStyle w:val="a3"/>
        <w:ind w:left="0" w:firstLine="709"/>
        <w:jc w:val="center"/>
        <w:rPr>
          <w:sz w:val="24"/>
          <w:szCs w:val="24"/>
        </w:rPr>
      </w:pPr>
      <w:r w:rsidRPr="00AC0276">
        <w:rPr>
          <w:sz w:val="24"/>
          <w:szCs w:val="24"/>
        </w:rPr>
        <w:t>«Фармакология»</w:t>
      </w:r>
    </w:p>
    <w:p w:rsidR="00331411" w:rsidRPr="00AC0276" w:rsidRDefault="00331411" w:rsidP="00331411">
      <w:pPr>
        <w:rPr>
          <w:sz w:val="24"/>
          <w:szCs w:val="24"/>
        </w:rPr>
      </w:pPr>
    </w:p>
    <w:p w:rsidR="00331411" w:rsidRPr="00AC0276" w:rsidRDefault="00331411" w:rsidP="00331411">
      <w:pPr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Индекс дисциплины по учебному плану  </w:t>
      </w:r>
      <w:r w:rsidR="00E107A7">
        <w:rPr>
          <w:b/>
          <w:sz w:val="24"/>
          <w:szCs w:val="24"/>
        </w:rPr>
        <w:t>Б</w:t>
      </w:r>
      <w:proofErr w:type="gramStart"/>
      <w:r w:rsidR="00E107A7">
        <w:rPr>
          <w:b/>
          <w:sz w:val="24"/>
          <w:szCs w:val="24"/>
        </w:rPr>
        <w:t>1</w:t>
      </w:r>
      <w:proofErr w:type="gramEnd"/>
      <w:r w:rsidR="00E107A7">
        <w:rPr>
          <w:b/>
          <w:sz w:val="24"/>
          <w:szCs w:val="24"/>
        </w:rPr>
        <w:t>.О.37</w:t>
      </w:r>
    </w:p>
    <w:p w:rsidR="00331411" w:rsidRPr="00AC0276" w:rsidRDefault="00331411" w:rsidP="00331411">
      <w:pPr>
        <w:rPr>
          <w:bCs/>
          <w:sz w:val="24"/>
          <w:szCs w:val="24"/>
        </w:rPr>
      </w:pPr>
      <w:r w:rsidRPr="00AC0276">
        <w:rPr>
          <w:bCs/>
          <w:sz w:val="24"/>
          <w:szCs w:val="24"/>
        </w:rPr>
        <w:t xml:space="preserve">Направление подготовки (специальность) </w:t>
      </w:r>
      <w:r w:rsidRPr="00AC0276">
        <w:rPr>
          <w:b/>
          <w:sz w:val="24"/>
          <w:szCs w:val="24"/>
        </w:rPr>
        <w:t>31.05.0</w:t>
      </w:r>
      <w:r>
        <w:rPr>
          <w:b/>
          <w:sz w:val="24"/>
          <w:szCs w:val="24"/>
        </w:rPr>
        <w:t>3 Стоматология</w:t>
      </w:r>
    </w:p>
    <w:p w:rsidR="00331411" w:rsidRPr="00AC0276" w:rsidRDefault="00331411" w:rsidP="00331411">
      <w:pPr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Уровень  высшего образования </w:t>
      </w:r>
      <w:proofErr w:type="spellStart"/>
      <w:r w:rsidRPr="00AC0276">
        <w:rPr>
          <w:b/>
          <w:sz w:val="24"/>
          <w:szCs w:val="24"/>
        </w:rPr>
        <w:t>Специалитет</w:t>
      </w:r>
      <w:proofErr w:type="spellEnd"/>
    </w:p>
    <w:p w:rsidR="00331411" w:rsidRPr="00AC0276" w:rsidRDefault="00331411" w:rsidP="00331411">
      <w:pPr>
        <w:rPr>
          <w:sz w:val="24"/>
          <w:szCs w:val="24"/>
        </w:rPr>
      </w:pPr>
      <w:r w:rsidRPr="00AC0276">
        <w:rPr>
          <w:sz w:val="24"/>
          <w:szCs w:val="24"/>
        </w:rPr>
        <w:t xml:space="preserve">Квалификация выпускника  </w:t>
      </w:r>
      <w:r w:rsidRPr="00AC0276">
        <w:rPr>
          <w:b/>
          <w:sz w:val="24"/>
          <w:szCs w:val="24"/>
        </w:rPr>
        <w:t>врач-</w:t>
      </w:r>
      <w:r>
        <w:rPr>
          <w:b/>
          <w:sz w:val="24"/>
          <w:szCs w:val="24"/>
        </w:rPr>
        <w:t>стоматолог</w:t>
      </w:r>
    </w:p>
    <w:p w:rsidR="00331411" w:rsidRPr="00AC0276" w:rsidRDefault="00331411" w:rsidP="00331411">
      <w:pPr>
        <w:rPr>
          <w:sz w:val="24"/>
          <w:szCs w:val="24"/>
        </w:rPr>
      </w:pPr>
      <w:r w:rsidRPr="00AC0276">
        <w:rPr>
          <w:sz w:val="24"/>
          <w:szCs w:val="24"/>
        </w:rPr>
        <w:t xml:space="preserve">Факультет </w:t>
      </w:r>
      <w:r>
        <w:rPr>
          <w:b/>
          <w:sz w:val="24"/>
          <w:szCs w:val="24"/>
        </w:rPr>
        <w:t>стоматологический</w:t>
      </w:r>
    </w:p>
    <w:p w:rsidR="00331411" w:rsidRPr="00AC0276" w:rsidRDefault="00331411" w:rsidP="00331411">
      <w:pPr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Кафедра  </w:t>
      </w:r>
      <w:r w:rsidRPr="00AC0276">
        <w:rPr>
          <w:b/>
          <w:sz w:val="24"/>
          <w:szCs w:val="24"/>
        </w:rPr>
        <w:t>фармакологии</w:t>
      </w:r>
    </w:p>
    <w:p w:rsidR="00331411" w:rsidRPr="00AC0276" w:rsidRDefault="00331411" w:rsidP="00331411">
      <w:pPr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Форма обучения </w:t>
      </w:r>
      <w:r w:rsidRPr="00AC0276">
        <w:rPr>
          <w:b/>
          <w:sz w:val="24"/>
          <w:szCs w:val="24"/>
        </w:rPr>
        <w:t>очная</w:t>
      </w:r>
    </w:p>
    <w:p w:rsidR="00331411" w:rsidRPr="00AC0276" w:rsidRDefault="00331411" w:rsidP="00331411">
      <w:pPr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Курс </w:t>
      </w:r>
      <w:r w:rsidRPr="00AC0276">
        <w:rPr>
          <w:b/>
          <w:sz w:val="24"/>
          <w:szCs w:val="24"/>
          <w:lang w:val="en-US"/>
        </w:rPr>
        <w:t>III</w:t>
      </w:r>
    </w:p>
    <w:p w:rsidR="00331411" w:rsidRPr="00AC0276" w:rsidRDefault="00331411" w:rsidP="00331411">
      <w:pPr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Семестр </w:t>
      </w:r>
      <w:r w:rsidRPr="00AC0276">
        <w:rPr>
          <w:b/>
          <w:sz w:val="24"/>
          <w:szCs w:val="24"/>
          <w:lang w:val="en-US"/>
        </w:rPr>
        <w:t>V</w:t>
      </w:r>
      <w:r w:rsidRPr="00AC0276">
        <w:rPr>
          <w:b/>
          <w:sz w:val="24"/>
          <w:szCs w:val="24"/>
        </w:rPr>
        <w:t>-</w:t>
      </w:r>
      <w:r w:rsidRPr="00AC0276">
        <w:rPr>
          <w:b/>
          <w:sz w:val="24"/>
          <w:szCs w:val="24"/>
          <w:lang w:val="en-US"/>
        </w:rPr>
        <w:t>VI</w:t>
      </w:r>
    </w:p>
    <w:p w:rsidR="00331411" w:rsidRPr="00AC0276" w:rsidRDefault="00331411" w:rsidP="00331411">
      <w:pPr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Всего трудоёмкость (в зачётных единицах/часах)  </w:t>
      </w:r>
      <w:r>
        <w:rPr>
          <w:b/>
          <w:sz w:val="24"/>
          <w:szCs w:val="24"/>
        </w:rPr>
        <w:t>5</w:t>
      </w:r>
      <w:r w:rsidRPr="00AC027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180</w:t>
      </w:r>
    </w:p>
    <w:p w:rsidR="00331411" w:rsidRPr="00AC0276" w:rsidRDefault="00331411" w:rsidP="003314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Форма контроля  </w:t>
      </w:r>
      <w:r w:rsidRPr="00AC0276">
        <w:rPr>
          <w:b/>
          <w:sz w:val="24"/>
          <w:szCs w:val="24"/>
        </w:rPr>
        <w:t>экзамен</w:t>
      </w:r>
    </w:p>
    <w:p w:rsidR="00331411" w:rsidRPr="00AC0276" w:rsidRDefault="00331411" w:rsidP="00331411">
      <w:pPr>
        <w:spacing w:line="276" w:lineRule="auto"/>
        <w:rPr>
          <w:i/>
          <w:sz w:val="24"/>
          <w:szCs w:val="24"/>
        </w:rPr>
      </w:pPr>
    </w:p>
    <w:p w:rsidR="00331411" w:rsidRPr="00AC0276" w:rsidRDefault="00331411" w:rsidP="00331411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C0276">
        <w:rPr>
          <w:b/>
          <w:bCs/>
          <w:spacing w:val="-4"/>
          <w:sz w:val="24"/>
          <w:szCs w:val="24"/>
        </w:rPr>
        <w:t xml:space="preserve">1. Цель и задачи освоения дисциплины </w:t>
      </w:r>
    </w:p>
    <w:p w:rsidR="00331411" w:rsidRPr="00CD7028" w:rsidRDefault="00331411" w:rsidP="00331411">
      <w:pPr>
        <w:ind w:firstLine="709"/>
        <w:jc w:val="both"/>
        <w:rPr>
          <w:color w:val="000000"/>
          <w:sz w:val="24"/>
          <w:szCs w:val="24"/>
        </w:rPr>
      </w:pPr>
      <w:r w:rsidRPr="00CD7028">
        <w:rPr>
          <w:b/>
          <w:sz w:val="24"/>
          <w:szCs w:val="24"/>
        </w:rPr>
        <w:t>Цель</w:t>
      </w:r>
      <w:r w:rsidRPr="00CD7028">
        <w:rPr>
          <w:sz w:val="24"/>
          <w:szCs w:val="24"/>
        </w:rPr>
        <w:t xml:space="preserve"> освоения дисциплины состоит в обеспечении студентов необходимыми знаниями и умениями в области фармакологии с учетом последующего обучения и врачебной профессиональной деятельности.</w:t>
      </w:r>
    </w:p>
    <w:p w:rsidR="00331411" w:rsidRPr="00CD7028" w:rsidRDefault="00331411" w:rsidP="00331411">
      <w:pPr>
        <w:ind w:firstLine="709"/>
        <w:jc w:val="both"/>
        <w:rPr>
          <w:color w:val="000000"/>
          <w:sz w:val="24"/>
          <w:szCs w:val="24"/>
        </w:rPr>
      </w:pPr>
      <w:r w:rsidRPr="00CD7028">
        <w:rPr>
          <w:b/>
          <w:color w:val="000000"/>
          <w:sz w:val="24"/>
          <w:szCs w:val="24"/>
        </w:rPr>
        <w:t xml:space="preserve">Задачами </w:t>
      </w:r>
      <w:r w:rsidRPr="00CD7028">
        <w:rPr>
          <w:color w:val="000000"/>
          <w:sz w:val="24"/>
          <w:szCs w:val="24"/>
        </w:rPr>
        <w:t>освоения дисциплины являются:</w:t>
      </w:r>
    </w:p>
    <w:p w:rsidR="00331411" w:rsidRPr="00CD7028" w:rsidRDefault="00331411" w:rsidP="00331411">
      <w:pPr>
        <w:ind w:firstLine="708"/>
        <w:jc w:val="both"/>
        <w:rPr>
          <w:sz w:val="24"/>
          <w:szCs w:val="24"/>
        </w:rPr>
      </w:pPr>
      <w:r w:rsidRPr="00CD7028">
        <w:rPr>
          <w:sz w:val="24"/>
          <w:szCs w:val="24"/>
        </w:rPr>
        <w:t xml:space="preserve">- овладение основополагающей информацией по общей фармакологии, механизму действия, </w:t>
      </w:r>
      <w:proofErr w:type="spellStart"/>
      <w:r w:rsidRPr="00CD7028">
        <w:rPr>
          <w:sz w:val="24"/>
          <w:szCs w:val="24"/>
        </w:rPr>
        <w:t>фармакокинетике</w:t>
      </w:r>
      <w:proofErr w:type="spellEnd"/>
      <w:r w:rsidRPr="00CD7028">
        <w:rPr>
          <w:sz w:val="24"/>
          <w:szCs w:val="24"/>
        </w:rPr>
        <w:t xml:space="preserve">, </w:t>
      </w:r>
      <w:proofErr w:type="spellStart"/>
      <w:r w:rsidRPr="00CD7028">
        <w:rPr>
          <w:sz w:val="24"/>
          <w:szCs w:val="24"/>
        </w:rPr>
        <w:t>фармакодинамике</w:t>
      </w:r>
      <w:proofErr w:type="spellEnd"/>
      <w:r w:rsidRPr="00CD7028">
        <w:rPr>
          <w:sz w:val="24"/>
          <w:szCs w:val="24"/>
        </w:rPr>
        <w:t xml:space="preserve"> и знаниями, необходимыми при применении основных групп лекарственных препаратов;</w:t>
      </w:r>
    </w:p>
    <w:p w:rsidR="00331411" w:rsidRPr="00CD7028" w:rsidRDefault="00331411" w:rsidP="00331411">
      <w:pPr>
        <w:ind w:firstLine="708"/>
        <w:jc w:val="both"/>
        <w:rPr>
          <w:sz w:val="24"/>
          <w:szCs w:val="24"/>
        </w:rPr>
      </w:pPr>
      <w:r w:rsidRPr="00CD7028">
        <w:rPr>
          <w:sz w:val="24"/>
          <w:szCs w:val="24"/>
        </w:rPr>
        <w:t xml:space="preserve">- умение выбирать рациональный комплекс лекарственных препаратов для лечения пациентов, выбрать группы лекарственных средств, конкретные препараты этой группы с учетом их </w:t>
      </w:r>
      <w:proofErr w:type="spellStart"/>
      <w:r w:rsidRPr="00CD7028">
        <w:rPr>
          <w:sz w:val="24"/>
          <w:szCs w:val="24"/>
        </w:rPr>
        <w:t>фармакодинамики</w:t>
      </w:r>
      <w:proofErr w:type="spellEnd"/>
      <w:r w:rsidRPr="00CD7028">
        <w:rPr>
          <w:sz w:val="24"/>
          <w:szCs w:val="24"/>
        </w:rPr>
        <w:t xml:space="preserve"> и </w:t>
      </w:r>
      <w:proofErr w:type="spellStart"/>
      <w:r w:rsidRPr="00CD7028">
        <w:rPr>
          <w:sz w:val="24"/>
          <w:szCs w:val="24"/>
        </w:rPr>
        <w:t>фармакокинетики</w:t>
      </w:r>
      <w:proofErr w:type="spellEnd"/>
      <w:r w:rsidRPr="00CD7028">
        <w:rPr>
          <w:sz w:val="24"/>
          <w:szCs w:val="24"/>
        </w:rPr>
        <w:t>, учитывать возможные п</w:t>
      </w:r>
      <w:r>
        <w:rPr>
          <w:sz w:val="24"/>
          <w:szCs w:val="24"/>
        </w:rPr>
        <w:t xml:space="preserve">обочные эффекты, </w:t>
      </w:r>
      <w:r w:rsidRPr="00CD7028">
        <w:rPr>
          <w:sz w:val="24"/>
          <w:szCs w:val="24"/>
        </w:rPr>
        <w:t>определять необходимое медикаментозное лечение для оказания неотложной помощи при общих заболеваниях;</w:t>
      </w:r>
    </w:p>
    <w:p w:rsidR="00331411" w:rsidRDefault="00331411" w:rsidP="00331411">
      <w:pPr>
        <w:ind w:firstLine="708"/>
        <w:jc w:val="both"/>
        <w:rPr>
          <w:sz w:val="24"/>
          <w:szCs w:val="24"/>
        </w:rPr>
      </w:pPr>
      <w:r w:rsidRPr="00CD7028">
        <w:rPr>
          <w:sz w:val="24"/>
          <w:szCs w:val="24"/>
        </w:rPr>
        <w:t>- умение выписывать рецепты н</w:t>
      </w:r>
      <w:r>
        <w:rPr>
          <w:sz w:val="24"/>
          <w:szCs w:val="24"/>
        </w:rPr>
        <w:t>а различные лекарственные формы.</w:t>
      </w:r>
    </w:p>
    <w:p w:rsidR="00331411" w:rsidRPr="00CD7028" w:rsidRDefault="00331411" w:rsidP="00331411">
      <w:pPr>
        <w:pStyle w:val="a5"/>
        <w:widowControl w:val="0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CD7028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Pr="00CD7028">
        <w:rPr>
          <w:b/>
          <w:sz w:val="24"/>
          <w:szCs w:val="24"/>
        </w:rPr>
        <w:t>ланируемы</w:t>
      </w:r>
      <w:r>
        <w:rPr>
          <w:b/>
          <w:sz w:val="24"/>
          <w:szCs w:val="24"/>
        </w:rPr>
        <w:t xml:space="preserve">е результаты </w:t>
      </w:r>
      <w:proofErr w:type="gramStart"/>
      <w:r>
        <w:rPr>
          <w:b/>
          <w:sz w:val="24"/>
          <w:szCs w:val="24"/>
        </w:rPr>
        <w:t>обучения по дисциплине</w:t>
      </w:r>
      <w:proofErr w:type="gramEnd"/>
      <w:r>
        <w:rPr>
          <w:b/>
          <w:sz w:val="24"/>
          <w:szCs w:val="24"/>
        </w:rPr>
        <w:t xml:space="preserve"> </w:t>
      </w:r>
    </w:p>
    <w:p w:rsidR="00331411" w:rsidRPr="00CD7028" w:rsidRDefault="00331411" w:rsidP="00331411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7028">
        <w:rPr>
          <w:rFonts w:ascii="Times New Roman" w:hAnsi="Times New Roman" w:cs="Times New Roman"/>
          <w:sz w:val="24"/>
          <w:szCs w:val="24"/>
        </w:rPr>
        <w:t>Формируемые в процессе изучения дисциплины компетенции:</w:t>
      </w:r>
    </w:p>
    <w:tbl>
      <w:tblPr>
        <w:tblStyle w:val="a7"/>
        <w:tblW w:w="9464" w:type="dxa"/>
        <w:tblLook w:val="04A0"/>
      </w:tblPr>
      <w:tblGrid>
        <w:gridCol w:w="4815"/>
        <w:gridCol w:w="4649"/>
      </w:tblGrid>
      <w:tr w:rsidR="00331411" w:rsidRPr="004E15C7" w:rsidTr="00D727B3">
        <w:tc>
          <w:tcPr>
            <w:tcW w:w="4815" w:type="dxa"/>
            <w:vAlign w:val="center"/>
          </w:tcPr>
          <w:p w:rsidR="00331411" w:rsidRPr="004E15C7" w:rsidRDefault="00331411" w:rsidP="00D727B3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4"/>
                <w:szCs w:val="24"/>
              </w:rPr>
            </w:pPr>
            <w:r w:rsidRPr="004E15C7">
              <w:rPr>
                <w:b/>
                <w:sz w:val="24"/>
                <w:szCs w:val="24"/>
              </w:rPr>
              <w:t xml:space="preserve">Код и наименование компетенции </w:t>
            </w:r>
          </w:p>
          <w:p w:rsidR="00331411" w:rsidRPr="004E15C7" w:rsidRDefault="00331411" w:rsidP="00D727B3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E15C7">
              <w:rPr>
                <w:b/>
                <w:sz w:val="24"/>
                <w:szCs w:val="24"/>
              </w:rPr>
              <w:t>(или ее части)</w:t>
            </w:r>
          </w:p>
        </w:tc>
        <w:tc>
          <w:tcPr>
            <w:tcW w:w="4649" w:type="dxa"/>
          </w:tcPr>
          <w:p w:rsidR="00331411" w:rsidRPr="004E15C7" w:rsidRDefault="00331411" w:rsidP="00D727B3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4"/>
                <w:szCs w:val="24"/>
              </w:rPr>
            </w:pPr>
            <w:r w:rsidRPr="004E15C7">
              <w:rPr>
                <w:b/>
                <w:sz w:val="24"/>
                <w:szCs w:val="24"/>
              </w:rPr>
              <w:t>Код и наименование индикатора достижения  компетенции</w:t>
            </w:r>
          </w:p>
        </w:tc>
      </w:tr>
      <w:tr w:rsidR="00331411" w:rsidRPr="004E15C7" w:rsidTr="00D727B3">
        <w:tc>
          <w:tcPr>
            <w:tcW w:w="9464" w:type="dxa"/>
            <w:gridSpan w:val="2"/>
          </w:tcPr>
          <w:p w:rsidR="00331411" w:rsidRPr="004E15C7" w:rsidRDefault="00331411" w:rsidP="00D727B3">
            <w:pPr>
              <w:jc w:val="center"/>
              <w:rPr>
                <w:i/>
                <w:sz w:val="24"/>
                <w:szCs w:val="24"/>
              </w:rPr>
            </w:pPr>
            <w:r w:rsidRPr="00FD31A8">
              <w:rPr>
                <w:b/>
                <w:i/>
                <w:sz w:val="24"/>
                <w:szCs w:val="24"/>
              </w:rPr>
              <w:t>Универсальные компетенции (УК)</w:t>
            </w:r>
          </w:p>
        </w:tc>
      </w:tr>
      <w:tr w:rsidR="00331411" w:rsidRPr="004E15C7" w:rsidTr="00D727B3">
        <w:tc>
          <w:tcPr>
            <w:tcW w:w="4815" w:type="dxa"/>
          </w:tcPr>
          <w:p w:rsidR="00331411" w:rsidRPr="004E15C7" w:rsidRDefault="00331411" w:rsidP="00D727B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УК-4 Способен применять современные коммуникативные технологии, в том числе на иностранно</w:t>
            </w:r>
            <w:proofErr w:type="gramStart"/>
            <w:r>
              <w:rPr>
                <w:bCs/>
                <w:sz w:val="24"/>
                <w:szCs w:val="24"/>
              </w:rPr>
              <w:t>м(</w:t>
            </w:r>
            <w:proofErr w:type="spellStart"/>
            <w:proofErr w:type="gramEnd"/>
            <w:r>
              <w:rPr>
                <w:bCs/>
                <w:sz w:val="24"/>
                <w:szCs w:val="24"/>
              </w:rPr>
              <w:t>ых</w:t>
            </w:r>
            <w:proofErr w:type="spellEnd"/>
            <w:r>
              <w:rPr>
                <w:bCs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4649" w:type="dxa"/>
          </w:tcPr>
          <w:p w:rsidR="00331411" w:rsidRPr="004E15C7" w:rsidRDefault="00331411" w:rsidP="00D72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 6 УК-4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>рименяет медицинскую терминологию на латинском и иностранных языках</w:t>
            </w:r>
          </w:p>
        </w:tc>
      </w:tr>
      <w:tr w:rsidR="00331411" w:rsidRPr="004E15C7" w:rsidTr="00D727B3">
        <w:tc>
          <w:tcPr>
            <w:tcW w:w="9464" w:type="dxa"/>
            <w:gridSpan w:val="2"/>
          </w:tcPr>
          <w:p w:rsidR="00331411" w:rsidRPr="004E15C7" w:rsidRDefault="00331411" w:rsidP="00D727B3">
            <w:pPr>
              <w:jc w:val="both"/>
              <w:rPr>
                <w:b/>
                <w:sz w:val="24"/>
                <w:szCs w:val="24"/>
              </w:rPr>
            </w:pPr>
            <w:r w:rsidRPr="004E15C7">
              <w:rPr>
                <w:b/>
                <w:sz w:val="24"/>
                <w:szCs w:val="24"/>
              </w:rPr>
              <w:t>знать:</w:t>
            </w:r>
            <w:r w:rsidRPr="004E15C7">
              <w:rPr>
                <w:sz w:val="24"/>
                <w:szCs w:val="24"/>
              </w:rPr>
              <w:t xml:space="preserve"> классификацию и основные характеристики лекарственных средств, </w:t>
            </w:r>
            <w:proofErr w:type="spellStart"/>
            <w:r w:rsidRPr="004E15C7">
              <w:rPr>
                <w:sz w:val="24"/>
                <w:szCs w:val="24"/>
              </w:rPr>
              <w:t>фармакодинамику</w:t>
            </w:r>
            <w:proofErr w:type="spellEnd"/>
            <w:r w:rsidRPr="004E15C7">
              <w:rPr>
                <w:sz w:val="24"/>
                <w:szCs w:val="24"/>
              </w:rPr>
              <w:t xml:space="preserve"> и </w:t>
            </w:r>
            <w:proofErr w:type="spellStart"/>
            <w:r w:rsidRPr="004E15C7">
              <w:rPr>
                <w:sz w:val="24"/>
                <w:szCs w:val="24"/>
              </w:rPr>
              <w:t>фармакокинетику</w:t>
            </w:r>
            <w:proofErr w:type="spellEnd"/>
            <w:r w:rsidRPr="004E15C7">
              <w:rPr>
                <w:sz w:val="24"/>
                <w:szCs w:val="24"/>
              </w:rPr>
              <w:t>, показания и противопоказания к применению лекарственных средств, побочные эффекты</w:t>
            </w:r>
          </w:p>
          <w:p w:rsidR="00331411" w:rsidRPr="004E15C7" w:rsidRDefault="00331411" w:rsidP="00D727B3">
            <w:pPr>
              <w:jc w:val="both"/>
              <w:rPr>
                <w:b/>
                <w:sz w:val="24"/>
                <w:szCs w:val="24"/>
              </w:rPr>
            </w:pPr>
            <w:r w:rsidRPr="004E15C7">
              <w:rPr>
                <w:b/>
                <w:sz w:val="24"/>
                <w:szCs w:val="24"/>
              </w:rPr>
              <w:t>уметь:</w:t>
            </w:r>
            <w:r w:rsidRPr="004E15C7">
              <w:rPr>
                <w:sz w:val="24"/>
                <w:szCs w:val="24"/>
              </w:rPr>
              <w:t xml:space="preserve"> анализировать действие лекарственных средств по совокупности их фармакологических свойств и возможность их использования для терапевтического лечения;</w:t>
            </w:r>
          </w:p>
          <w:p w:rsidR="00331411" w:rsidRPr="004E15C7" w:rsidRDefault="00331411" w:rsidP="00D727B3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4E15C7">
              <w:rPr>
                <w:b/>
                <w:sz w:val="24"/>
                <w:szCs w:val="24"/>
              </w:rPr>
              <w:t>владеть:</w:t>
            </w:r>
            <w:r w:rsidRPr="004E15C7">
              <w:rPr>
                <w:sz w:val="24"/>
                <w:szCs w:val="24"/>
              </w:rPr>
              <w:t xml:space="preserve"> навыками применения и оформления рецептурных бланков для выписывания лекарственных сре</w:t>
            </w:r>
            <w:proofErr w:type="gramStart"/>
            <w:r w:rsidRPr="004E15C7">
              <w:rPr>
                <w:sz w:val="24"/>
                <w:szCs w:val="24"/>
              </w:rPr>
              <w:t>дств пр</w:t>
            </w:r>
            <w:proofErr w:type="gramEnd"/>
            <w:r w:rsidRPr="004E15C7">
              <w:rPr>
                <w:sz w:val="24"/>
                <w:szCs w:val="24"/>
              </w:rPr>
              <w:t>и лечении, реабилитации и профилактике различных заболеваний и патологических состояний</w:t>
            </w:r>
          </w:p>
        </w:tc>
      </w:tr>
      <w:tr w:rsidR="00331411" w:rsidRPr="004E15C7" w:rsidTr="00D727B3">
        <w:tc>
          <w:tcPr>
            <w:tcW w:w="9464" w:type="dxa"/>
            <w:gridSpan w:val="2"/>
          </w:tcPr>
          <w:p w:rsidR="00331411" w:rsidRPr="004E15C7" w:rsidRDefault="00331411" w:rsidP="00D727B3">
            <w:pPr>
              <w:jc w:val="center"/>
              <w:rPr>
                <w:b/>
                <w:sz w:val="24"/>
                <w:szCs w:val="24"/>
              </w:rPr>
            </w:pPr>
            <w:r w:rsidRPr="00FD31A8">
              <w:rPr>
                <w:b/>
                <w:bCs/>
                <w:i/>
                <w:iCs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331411" w:rsidRPr="004E15C7" w:rsidTr="00D727B3">
        <w:tc>
          <w:tcPr>
            <w:tcW w:w="4815" w:type="dxa"/>
          </w:tcPr>
          <w:p w:rsidR="00331411" w:rsidRPr="004E15C7" w:rsidRDefault="00331411" w:rsidP="00D72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</w:t>
            </w:r>
            <w:r w:rsidRPr="004E15C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Способен назначать, осуществлять </w:t>
            </w:r>
            <w:r>
              <w:rPr>
                <w:sz w:val="24"/>
                <w:szCs w:val="24"/>
              </w:rPr>
              <w:lastRenderedPageBreak/>
              <w:t xml:space="preserve">контроль эффективности и безопасности </w:t>
            </w:r>
            <w:proofErr w:type="spellStart"/>
            <w:r>
              <w:rPr>
                <w:sz w:val="24"/>
                <w:szCs w:val="24"/>
              </w:rPr>
              <w:t>немедикаментозного</w:t>
            </w:r>
            <w:proofErr w:type="spellEnd"/>
            <w:r>
              <w:rPr>
                <w:sz w:val="24"/>
                <w:szCs w:val="24"/>
              </w:rPr>
              <w:t xml:space="preserve"> и медикаментозного лечения при решении профессиональных задач</w:t>
            </w:r>
          </w:p>
        </w:tc>
        <w:tc>
          <w:tcPr>
            <w:tcW w:w="4649" w:type="dxa"/>
          </w:tcPr>
          <w:p w:rsidR="00331411" w:rsidRPr="004E15C7" w:rsidRDefault="00331411" w:rsidP="00D727B3">
            <w:pPr>
              <w:jc w:val="both"/>
              <w:rPr>
                <w:sz w:val="24"/>
                <w:szCs w:val="24"/>
              </w:rPr>
            </w:pPr>
            <w:r w:rsidRPr="004E15C7">
              <w:rPr>
                <w:iCs/>
                <w:sz w:val="24"/>
                <w:szCs w:val="24"/>
              </w:rPr>
              <w:lastRenderedPageBreak/>
              <w:t xml:space="preserve">ИД </w:t>
            </w:r>
            <w:r>
              <w:rPr>
                <w:iCs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ОПК-6Способен назначать лечение </w:t>
            </w:r>
            <w:r>
              <w:rPr>
                <w:sz w:val="24"/>
                <w:szCs w:val="24"/>
              </w:rPr>
              <w:lastRenderedPageBreak/>
              <w:t>при острых и хронических заболеваниях</w:t>
            </w:r>
          </w:p>
        </w:tc>
      </w:tr>
      <w:tr w:rsidR="00331411" w:rsidRPr="004E15C7" w:rsidTr="00D727B3">
        <w:tc>
          <w:tcPr>
            <w:tcW w:w="9464" w:type="dxa"/>
            <w:gridSpan w:val="2"/>
          </w:tcPr>
          <w:p w:rsidR="00331411" w:rsidRPr="004E15C7" w:rsidRDefault="00331411" w:rsidP="00D727B3">
            <w:pPr>
              <w:jc w:val="both"/>
              <w:rPr>
                <w:b/>
                <w:sz w:val="24"/>
                <w:szCs w:val="24"/>
              </w:rPr>
            </w:pPr>
            <w:r w:rsidRPr="004E15C7">
              <w:rPr>
                <w:b/>
                <w:sz w:val="24"/>
                <w:szCs w:val="24"/>
              </w:rPr>
              <w:lastRenderedPageBreak/>
              <w:t>знать:</w:t>
            </w:r>
            <w:r w:rsidRPr="004E15C7">
              <w:rPr>
                <w:sz w:val="24"/>
                <w:szCs w:val="24"/>
              </w:rPr>
              <w:t xml:space="preserve"> основные и побочные действия лекарственных средств, показания и противопоказания к применению лекарственных средств; </w:t>
            </w:r>
          </w:p>
          <w:p w:rsidR="00331411" w:rsidRPr="004E15C7" w:rsidRDefault="00331411" w:rsidP="00D727B3">
            <w:pPr>
              <w:jc w:val="both"/>
              <w:rPr>
                <w:b/>
                <w:sz w:val="24"/>
                <w:szCs w:val="24"/>
              </w:rPr>
            </w:pPr>
            <w:r w:rsidRPr="004E15C7">
              <w:rPr>
                <w:b/>
                <w:sz w:val="24"/>
                <w:szCs w:val="24"/>
              </w:rPr>
              <w:t>уметь:</w:t>
            </w:r>
            <w:r w:rsidRPr="004E15C7">
              <w:rPr>
                <w:sz w:val="24"/>
                <w:szCs w:val="24"/>
              </w:rPr>
              <w:t xml:space="preserve"> анализировать действие и взаимодействие лекарственных средств по совокупности их фармакологических свойств и возможность их использования для терапевтического лечения;</w:t>
            </w:r>
          </w:p>
          <w:p w:rsidR="00331411" w:rsidRPr="004E15C7" w:rsidRDefault="00331411" w:rsidP="00D727B3">
            <w:pPr>
              <w:jc w:val="both"/>
              <w:rPr>
                <w:sz w:val="24"/>
                <w:szCs w:val="24"/>
              </w:rPr>
            </w:pPr>
            <w:r w:rsidRPr="004E15C7">
              <w:rPr>
                <w:b/>
                <w:sz w:val="24"/>
                <w:szCs w:val="24"/>
              </w:rPr>
              <w:t>владеть:</w:t>
            </w:r>
            <w:r w:rsidRPr="004E15C7">
              <w:rPr>
                <w:sz w:val="24"/>
                <w:szCs w:val="24"/>
              </w:rPr>
              <w:t xml:space="preserve"> навыками применения ле</w:t>
            </w:r>
            <w:r>
              <w:rPr>
                <w:sz w:val="24"/>
                <w:szCs w:val="24"/>
              </w:rPr>
              <w:t>карственных сре</w:t>
            </w:r>
            <w:proofErr w:type="gramStart"/>
            <w:r>
              <w:rPr>
                <w:sz w:val="24"/>
                <w:szCs w:val="24"/>
              </w:rPr>
              <w:t>дств пр</w:t>
            </w:r>
            <w:proofErr w:type="gramEnd"/>
            <w:r>
              <w:rPr>
                <w:sz w:val="24"/>
                <w:szCs w:val="24"/>
              </w:rPr>
              <w:t>и лечении</w:t>
            </w:r>
            <w:r w:rsidRPr="004E15C7">
              <w:rPr>
                <w:sz w:val="24"/>
                <w:szCs w:val="24"/>
              </w:rPr>
              <w:t xml:space="preserve"> и профилактике различных заболеваний и патологических состояний</w:t>
            </w:r>
          </w:p>
        </w:tc>
      </w:tr>
    </w:tbl>
    <w:p w:rsidR="00331411" w:rsidRDefault="00331411" w:rsidP="00331411">
      <w:pPr>
        <w:pStyle w:val="3"/>
        <w:shd w:val="clear" w:color="auto" w:fill="auto"/>
        <w:tabs>
          <w:tab w:val="left" w:pos="2185"/>
        </w:tabs>
        <w:spacing w:line="240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CD7028">
        <w:rPr>
          <w:b/>
          <w:sz w:val="24"/>
          <w:szCs w:val="24"/>
        </w:rPr>
        <w:t>. М</w:t>
      </w:r>
      <w:r>
        <w:rPr>
          <w:b/>
          <w:sz w:val="24"/>
          <w:szCs w:val="24"/>
        </w:rPr>
        <w:t>есто учебной дисциплины</w:t>
      </w:r>
      <w:r w:rsidRPr="00CD7028">
        <w:rPr>
          <w:b/>
          <w:sz w:val="24"/>
          <w:szCs w:val="24"/>
        </w:rPr>
        <w:t xml:space="preserve"> в структуре образовательной программы</w:t>
      </w:r>
    </w:p>
    <w:p w:rsidR="00331411" w:rsidRPr="00CD7028" w:rsidRDefault="00331411" w:rsidP="00331411">
      <w:pPr>
        <w:tabs>
          <w:tab w:val="left" w:pos="708"/>
          <w:tab w:val="right" w:leader="underscore" w:pos="9639"/>
        </w:tabs>
        <w:jc w:val="both"/>
        <w:rPr>
          <w:b/>
          <w:i/>
          <w:sz w:val="24"/>
          <w:szCs w:val="24"/>
          <w:u w:val="single"/>
        </w:rPr>
      </w:pPr>
      <w:r w:rsidRPr="00CD7028">
        <w:rPr>
          <w:sz w:val="24"/>
          <w:szCs w:val="24"/>
        </w:rPr>
        <w:t>Учебная дисциплина «Фармакология» относится к базовой части учебного цикла Б</w:t>
      </w:r>
      <w:proofErr w:type="gramStart"/>
      <w:r w:rsidRPr="00CD7028">
        <w:rPr>
          <w:sz w:val="24"/>
          <w:szCs w:val="24"/>
        </w:rPr>
        <w:t>1</w:t>
      </w:r>
      <w:proofErr w:type="gramEnd"/>
      <w:r w:rsidRPr="00CD7028">
        <w:rPr>
          <w:sz w:val="24"/>
          <w:szCs w:val="24"/>
        </w:rPr>
        <w:t>.</w:t>
      </w:r>
      <w:r>
        <w:rPr>
          <w:sz w:val="24"/>
          <w:szCs w:val="24"/>
        </w:rPr>
        <w:t>О</w:t>
      </w:r>
      <w:r w:rsidRPr="00CD7028">
        <w:rPr>
          <w:sz w:val="24"/>
          <w:szCs w:val="24"/>
        </w:rPr>
        <w:t>, изучается в 5, 6 семестрах</w:t>
      </w:r>
      <w:r>
        <w:rPr>
          <w:sz w:val="24"/>
          <w:szCs w:val="24"/>
        </w:rPr>
        <w:t xml:space="preserve">. </w:t>
      </w:r>
      <w:proofErr w:type="gramStart"/>
      <w:r w:rsidRPr="00CD7028">
        <w:rPr>
          <w:sz w:val="24"/>
          <w:szCs w:val="24"/>
        </w:rPr>
        <w:t>Для изучения данной учебной дисциплины необходимы следующие знания, умения и навыки, формируемые предшествующими дисциплинами «Химия», «Биология», «Биохимия»</w:t>
      </w:r>
      <w:r>
        <w:rPr>
          <w:sz w:val="24"/>
          <w:szCs w:val="24"/>
        </w:rPr>
        <w:t xml:space="preserve">, </w:t>
      </w:r>
      <w:r w:rsidRPr="00CD7028">
        <w:rPr>
          <w:sz w:val="24"/>
          <w:szCs w:val="24"/>
        </w:rPr>
        <w:t>«Гистология, эмбриология, цитология», «Нормальная физиология»</w:t>
      </w:r>
      <w:r>
        <w:rPr>
          <w:sz w:val="24"/>
          <w:szCs w:val="24"/>
        </w:rPr>
        <w:t>.</w:t>
      </w:r>
      <w:proofErr w:type="gramEnd"/>
    </w:p>
    <w:p w:rsidR="00331411" w:rsidRPr="00670410" w:rsidRDefault="00331411" w:rsidP="00331411">
      <w:pPr>
        <w:ind w:firstLine="709"/>
        <w:jc w:val="both"/>
        <w:rPr>
          <w:bCs/>
          <w:spacing w:val="-5"/>
          <w:sz w:val="24"/>
          <w:szCs w:val="24"/>
        </w:rPr>
      </w:pPr>
      <w:r w:rsidRPr="00670410">
        <w:rPr>
          <w:sz w:val="24"/>
          <w:szCs w:val="24"/>
        </w:rPr>
        <w:t>Дисциплина «Фармакология» является предшествующей для изучения дисциплин:  «Внутренние болезни», «Оториноларингология», «Психиатрия и наркология», «Клиническая фармакология», «Терапевтическая стоматология», «Медицинская реабилитация».</w:t>
      </w:r>
    </w:p>
    <w:p w:rsidR="00331411" w:rsidRPr="00AC0276" w:rsidRDefault="00331411" w:rsidP="0033141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4"/>
          <w:szCs w:val="24"/>
        </w:rPr>
      </w:pPr>
      <w:r w:rsidRPr="00AC0276">
        <w:rPr>
          <w:b/>
          <w:spacing w:val="-6"/>
          <w:sz w:val="24"/>
          <w:szCs w:val="24"/>
        </w:rPr>
        <w:t xml:space="preserve">4. Трудоемкость </w:t>
      </w:r>
      <w:proofErr w:type="gramStart"/>
      <w:r w:rsidRPr="00AC0276">
        <w:rPr>
          <w:b/>
          <w:spacing w:val="-6"/>
          <w:sz w:val="24"/>
          <w:szCs w:val="24"/>
        </w:rPr>
        <w:t>учебной</w:t>
      </w:r>
      <w:proofErr w:type="gramEnd"/>
      <w:r w:rsidRPr="00AC0276">
        <w:rPr>
          <w:b/>
          <w:spacing w:val="-6"/>
          <w:sz w:val="24"/>
          <w:szCs w:val="24"/>
        </w:rPr>
        <w:t xml:space="preserve"> </w:t>
      </w:r>
      <w:proofErr w:type="spellStart"/>
      <w:r w:rsidRPr="00AC0276">
        <w:rPr>
          <w:b/>
          <w:spacing w:val="-6"/>
          <w:sz w:val="24"/>
          <w:szCs w:val="24"/>
        </w:rPr>
        <w:t>дисциплинысоставляет</w:t>
      </w:r>
      <w:proofErr w:type="spellEnd"/>
      <w:r>
        <w:rPr>
          <w:b/>
          <w:sz w:val="24"/>
          <w:szCs w:val="24"/>
        </w:rPr>
        <w:t xml:space="preserve"> 5 </w:t>
      </w:r>
      <w:r w:rsidRPr="00AC0276">
        <w:rPr>
          <w:b/>
          <w:spacing w:val="-6"/>
          <w:sz w:val="24"/>
          <w:szCs w:val="24"/>
        </w:rPr>
        <w:t>зачетных единиц,</w:t>
      </w:r>
      <w:r>
        <w:rPr>
          <w:b/>
          <w:sz w:val="24"/>
          <w:szCs w:val="24"/>
        </w:rPr>
        <w:t xml:space="preserve"> 180</w:t>
      </w:r>
      <w:r w:rsidRPr="00AC0276">
        <w:rPr>
          <w:b/>
          <w:sz w:val="24"/>
          <w:szCs w:val="24"/>
        </w:rPr>
        <w:t xml:space="preserve"> академических </w:t>
      </w:r>
      <w:r w:rsidRPr="00AC0276">
        <w:rPr>
          <w:b/>
          <w:spacing w:val="-10"/>
          <w:sz w:val="24"/>
          <w:szCs w:val="24"/>
        </w:rPr>
        <w:t>час</w:t>
      </w:r>
      <w:r>
        <w:rPr>
          <w:b/>
          <w:spacing w:val="-10"/>
          <w:sz w:val="24"/>
          <w:szCs w:val="24"/>
        </w:rPr>
        <w:t>ов</w:t>
      </w:r>
      <w:r w:rsidRPr="00AC0276">
        <w:rPr>
          <w:b/>
          <w:spacing w:val="-10"/>
          <w:sz w:val="24"/>
          <w:szCs w:val="24"/>
        </w:rPr>
        <w:t>.</w:t>
      </w:r>
    </w:p>
    <w:p w:rsidR="00331411" w:rsidRPr="00AC0276" w:rsidRDefault="00331411" w:rsidP="00331411">
      <w:pPr>
        <w:spacing w:line="276" w:lineRule="auto"/>
        <w:rPr>
          <w:sz w:val="24"/>
          <w:szCs w:val="24"/>
        </w:rPr>
      </w:pPr>
      <w:r w:rsidRPr="00AC0276">
        <w:rPr>
          <w:sz w:val="24"/>
          <w:szCs w:val="24"/>
        </w:rPr>
        <w:t xml:space="preserve">Лекции – </w:t>
      </w:r>
      <w:r w:rsidR="00E107A7">
        <w:rPr>
          <w:sz w:val="24"/>
          <w:szCs w:val="24"/>
        </w:rPr>
        <w:t>26</w:t>
      </w:r>
      <w:r w:rsidRPr="00AC0276">
        <w:rPr>
          <w:sz w:val="24"/>
          <w:szCs w:val="24"/>
        </w:rPr>
        <w:t xml:space="preserve"> ч.</w:t>
      </w:r>
    </w:p>
    <w:p w:rsidR="00331411" w:rsidRPr="00AC0276" w:rsidRDefault="00331411" w:rsidP="00331411">
      <w:pPr>
        <w:spacing w:line="276" w:lineRule="auto"/>
        <w:rPr>
          <w:sz w:val="24"/>
          <w:szCs w:val="24"/>
        </w:rPr>
      </w:pPr>
      <w:r w:rsidRPr="00AC0276">
        <w:rPr>
          <w:sz w:val="24"/>
          <w:szCs w:val="24"/>
        </w:rPr>
        <w:t xml:space="preserve">Практические занятия - </w:t>
      </w:r>
      <w:r>
        <w:rPr>
          <w:sz w:val="24"/>
          <w:szCs w:val="24"/>
        </w:rPr>
        <w:t>68</w:t>
      </w:r>
      <w:r w:rsidRPr="00AC0276">
        <w:rPr>
          <w:sz w:val="24"/>
          <w:szCs w:val="24"/>
        </w:rPr>
        <w:t>ч.</w:t>
      </w:r>
    </w:p>
    <w:p w:rsidR="00331411" w:rsidRPr="00AC0276" w:rsidRDefault="00331411" w:rsidP="00331411">
      <w:pPr>
        <w:spacing w:line="276" w:lineRule="auto"/>
        <w:rPr>
          <w:sz w:val="24"/>
          <w:szCs w:val="24"/>
        </w:rPr>
      </w:pPr>
      <w:r w:rsidRPr="00AC0276">
        <w:rPr>
          <w:sz w:val="24"/>
          <w:szCs w:val="24"/>
        </w:rPr>
        <w:t xml:space="preserve">Самостоятельная работа </w:t>
      </w:r>
      <w:r w:rsidR="00E107A7">
        <w:rPr>
          <w:sz w:val="24"/>
          <w:szCs w:val="24"/>
        </w:rPr>
        <w:t>–</w:t>
      </w:r>
      <w:r w:rsidRPr="00AC0276">
        <w:rPr>
          <w:sz w:val="24"/>
          <w:szCs w:val="24"/>
        </w:rPr>
        <w:t xml:space="preserve"> </w:t>
      </w:r>
      <w:r w:rsidR="00E107A7">
        <w:rPr>
          <w:sz w:val="24"/>
          <w:szCs w:val="24"/>
        </w:rPr>
        <w:t xml:space="preserve">50 </w:t>
      </w:r>
      <w:r w:rsidRPr="00AC0276">
        <w:rPr>
          <w:sz w:val="24"/>
          <w:szCs w:val="24"/>
        </w:rPr>
        <w:t>ч.</w:t>
      </w:r>
    </w:p>
    <w:p w:rsidR="00331411" w:rsidRPr="003B564D" w:rsidRDefault="00331411" w:rsidP="00331411">
      <w:pPr>
        <w:pStyle w:val="a3"/>
        <w:numPr>
          <w:ilvl w:val="0"/>
          <w:numId w:val="1"/>
        </w:numPr>
        <w:shd w:val="clear" w:color="auto" w:fill="FFFFFF"/>
        <w:tabs>
          <w:tab w:val="num" w:pos="284"/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4"/>
          <w:szCs w:val="24"/>
        </w:rPr>
      </w:pPr>
      <w:r w:rsidRPr="003B564D">
        <w:rPr>
          <w:b/>
          <w:spacing w:val="-10"/>
          <w:sz w:val="24"/>
          <w:szCs w:val="24"/>
        </w:rPr>
        <w:t xml:space="preserve">Основные разделы дисциплины. </w:t>
      </w:r>
    </w:p>
    <w:p w:rsidR="00331411" w:rsidRPr="00AC0276" w:rsidRDefault="00331411" w:rsidP="00331411">
      <w:pPr>
        <w:pStyle w:val="a3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806"/>
        <w:gridCol w:w="8045"/>
      </w:tblGrid>
      <w:tr w:rsidR="00331411" w:rsidRPr="00AC0276" w:rsidTr="00D727B3">
        <w:tc>
          <w:tcPr>
            <w:tcW w:w="806" w:type="dxa"/>
          </w:tcPr>
          <w:p w:rsidR="00331411" w:rsidRPr="00AC0276" w:rsidRDefault="00331411" w:rsidP="00D727B3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№</w:t>
            </w:r>
          </w:p>
        </w:tc>
        <w:tc>
          <w:tcPr>
            <w:tcW w:w="8047" w:type="dxa"/>
          </w:tcPr>
          <w:p w:rsidR="00331411" w:rsidRPr="00AC0276" w:rsidRDefault="00331411" w:rsidP="00D727B3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Раздел</w:t>
            </w:r>
          </w:p>
        </w:tc>
      </w:tr>
      <w:tr w:rsidR="00331411" w:rsidRPr="00AC0276" w:rsidTr="00D727B3">
        <w:tc>
          <w:tcPr>
            <w:tcW w:w="806" w:type="dxa"/>
          </w:tcPr>
          <w:p w:rsidR="00331411" w:rsidRPr="00AC0276" w:rsidRDefault="00331411" w:rsidP="00D727B3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1</w:t>
            </w:r>
          </w:p>
        </w:tc>
        <w:tc>
          <w:tcPr>
            <w:tcW w:w="8047" w:type="dxa"/>
          </w:tcPr>
          <w:p w:rsidR="00331411" w:rsidRPr="00AC0276" w:rsidRDefault="00331411" w:rsidP="00D727B3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Общая рецептура</w:t>
            </w:r>
          </w:p>
        </w:tc>
      </w:tr>
      <w:tr w:rsidR="00331411" w:rsidRPr="00AC0276" w:rsidTr="00D727B3">
        <w:tc>
          <w:tcPr>
            <w:tcW w:w="806" w:type="dxa"/>
          </w:tcPr>
          <w:p w:rsidR="00331411" w:rsidRPr="00AC0276" w:rsidRDefault="00331411" w:rsidP="00D727B3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2</w:t>
            </w:r>
          </w:p>
        </w:tc>
        <w:tc>
          <w:tcPr>
            <w:tcW w:w="8047" w:type="dxa"/>
          </w:tcPr>
          <w:p w:rsidR="00331411" w:rsidRPr="00AC0276" w:rsidRDefault="00331411" w:rsidP="00D727B3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Общая фармакология</w:t>
            </w:r>
          </w:p>
        </w:tc>
      </w:tr>
      <w:tr w:rsidR="00331411" w:rsidRPr="00AC0276" w:rsidTr="00D727B3">
        <w:tc>
          <w:tcPr>
            <w:tcW w:w="806" w:type="dxa"/>
          </w:tcPr>
          <w:p w:rsidR="00331411" w:rsidRPr="00AC0276" w:rsidRDefault="00331411" w:rsidP="00D727B3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3</w:t>
            </w:r>
          </w:p>
        </w:tc>
        <w:tc>
          <w:tcPr>
            <w:tcW w:w="8047" w:type="dxa"/>
          </w:tcPr>
          <w:p w:rsidR="00331411" w:rsidRPr="00AC0276" w:rsidRDefault="00331411" w:rsidP="00D727B3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Лекарственные средства, регулирующие функции периферического отдела нервной системы</w:t>
            </w:r>
          </w:p>
        </w:tc>
      </w:tr>
      <w:tr w:rsidR="00331411" w:rsidRPr="00AC0276" w:rsidTr="00D727B3">
        <w:tc>
          <w:tcPr>
            <w:tcW w:w="806" w:type="dxa"/>
          </w:tcPr>
          <w:p w:rsidR="00331411" w:rsidRPr="00AC0276" w:rsidRDefault="00331411" w:rsidP="00D727B3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4</w:t>
            </w:r>
          </w:p>
        </w:tc>
        <w:tc>
          <w:tcPr>
            <w:tcW w:w="8047" w:type="dxa"/>
          </w:tcPr>
          <w:p w:rsidR="00331411" w:rsidRPr="00AC0276" w:rsidRDefault="00331411" w:rsidP="00D727B3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Лекарственные средства, регулирующие функции центральной нервной системы</w:t>
            </w:r>
          </w:p>
        </w:tc>
      </w:tr>
      <w:tr w:rsidR="00331411" w:rsidRPr="00AC0276" w:rsidTr="00D727B3">
        <w:tc>
          <w:tcPr>
            <w:tcW w:w="806" w:type="dxa"/>
          </w:tcPr>
          <w:p w:rsidR="00331411" w:rsidRPr="00AC0276" w:rsidRDefault="00331411" w:rsidP="00D727B3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5</w:t>
            </w:r>
          </w:p>
        </w:tc>
        <w:tc>
          <w:tcPr>
            <w:tcW w:w="8047" w:type="dxa"/>
          </w:tcPr>
          <w:p w:rsidR="00331411" w:rsidRPr="00AC0276" w:rsidRDefault="00331411" w:rsidP="00D727B3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Лекарственные средства, регулирующие функции исполнительных органов и систем</w:t>
            </w:r>
          </w:p>
        </w:tc>
      </w:tr>
      <w:tr w:rsidR="00331411" w:rsidRPr="00AC0276" w:rsidTr="00D727B3">
        <w:tc>
          <w:tcPr>
            <w:tcW w:w="806" w:type="dxa"/>
          </w:tcPr>
          <w:p w:rsidR="00331411" w:rsidRPr="00AC0276" w:rsidRDefault="00331411" w:rsidP="00D727B3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6</w:t>
            </w:r>
          </w:p>
        </w:tc>
        <w:tc>
          <w:tcPr>
            <w:tcW w:w="8047" w:type="dxa"/>
          </w:tcPr>
          <w:p w:rsidR="00331411" w:rsidRPr="00036C7C" w:rsidRDefault="00331411" w:rsidP="00D727B3">
            <w:pPr>
              <w:tabs>
                <w:tab w:val="right" w:leader="underscore" w:pos="9639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C0276">
              <w:rPr>
                <w:color w:val="000000"/>
                <w:sz w:val="24"/>
                <w:szCs w:val="24"/>
              </w:rPr>
              <w:t>Противомикробные</w:t>
            </w:r>
            <w:proofErr w:type="gramStart"/>
            <w:r>
              <w:rPr>
                <w:color w:val="000000"/>
                <w:sz w:val="24"/>
                <w:szCs w:val="24"/>
              </w:rPr>
              <w:t>,</w:t>
            </w:r>
            <w:r w:rsidRPr="00AC027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C0276">
              <w:rPr>
                <w:color w:val="000000"/>
                <w:sz w:val="24"/>
                <w:szCs w:val="24"/>
              </w:rPr>
              <w:t>ротивовирусные</w:t>
            </w:r>
            <w:proofErr w:type="spellEnd"/>
            <w:r w:rsidRPr="00AC0276">
              <w:rPr>
                <w:color w:val="000000"/>
                <w:sz w:val="24"/>
                <w:szCs w:val="24"/>
              </w:rPr>
              <w:t xml:space="preserve"> и противо</w:t>
            </w:r>
            <w:r>
              <w:rPr>
                <w:color w:val="000000"/>
                <w:sz w:val="24"/>
                <w:szCs w:val="24"/>
              </w:rPr>
              <w:t>грибковые</w:t>
            </w:r>
            <w:r w:rsidRPr="00AC0276">
              <w:rPr>
                <w:color w:val="000000"/>
                <w:sz w:val="24"/>
                <w:szCs w:val="24"/>
              </w:rPr>
              <w:t xml:space="preserve"> средства</w:t>
            </w:r>
          </w:p>
        </w:tc>
      </w:tr>
      <w:tr w:rsidR="00331411" w:rsidRPr="00AC0276" w:rsidTr="00D727B3">
        <w:tc>
          <w:tcPr>
            <w:tcW w:w="806" w:type="dxa"/>
          </w:tcPr>
          <w:p w:rsidR="00331411" w:rsidRPr="00AC0276" w:rsidRDefault="00331411" w:rsidP="00D727B3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7</w:t>
            </w:r>
          </w:p>
        </w:tc>
        <w:tc>
          <w:tcPr>
            <w:tcW w:w="8047" w:type="dxa"/>
          </w:tcPr>
          <w:p w:rsidR="00331411" w:rsidRPr="00AC0276" w:rsidRDefault="00331411" w:rsidP="00D727B3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Лекарственные средства, регулирующие процессы обмена веществ</w:t>
            </w:r>
          </w:p>
        </w:tc>
      </w:tr>
      <w:tr w:rsidR="00331411" w:rsidRPr="00AC0276" w:rsidTr="00D727B3">
        <w:tc>
          <w:tcPr>
            <w:tcW w:w="806" w:type="dxa"/>
          </w:tcPr>
          <w:p w:rsidR="00331411" w:rsidRPr="00AC0276" w:rsidRDefault="00331411" w:rsidP="00D727B3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8</w:t>
            </w:r>
          </w:p>
        </w:tc>
        <w:tc>
          <w:tcPr>
            <w:tcW w:w="8047" w:type="dxa"/>
          </w:tcPr>
          <w:p w:rsidR="00331411" w:rsidRPr="00AC0276" w:rsidRDefault="00331411" w:rsidP="00D727B3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613CB5">
              <w:rPr>
                <w:color w:val="000000"/>
                <w:sz w:val="24"/>
                <w:szCs w:val="24"/>
              </w:rPr>
              <w:t>Фармакотерапия основных стоматологических заболеваний</w:t>
            </w:r>
          </w:p>
        </w:tc>
      </w:tr>
    </w:tbl>
    <w:p w:rsidR="00331411" w:rsidRPr="00AC0276" w:rsidRDefault="00331411" w:rsidP="00331411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</w:p>
    <w:p w:rsidR="00331411" w:rsidRPr="003B564D" w:rsidRDefault="00331411" w:rsidP="00331411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bCs/>
          <w:spacing w:val="-7"/>
          <w:sz w:val="24"/>
          <w:szCs w:val="24"/>
        </w:rPr>
      </w:pPr>
      <w:r w:rsidRPr="003B564D">
        <w:rPr>
          <w:b/>
          <w:iCs/>
          <w:spacing w:val="-7"/>
          <w:sz w:val="24"/>
          <w:szCs w:val="24"/>
        </w:rPr>
        <w:t>Форма промежуточной аттестации.</w:t>
      </w:r>
    </w:p>
    <w:p w:rsidR="00331411" w:rsidRPr="00AC0276" w:rsidRDefault="00331411" w:rsidP="00331411">
      <w:pPr>
        <w:pStyle w:val="a3"/>
        <w:shd w:val="clear" w:color="auto" w:fill="FFFFFF"/>
        <w:ind w:left="0" w:firstLine="709"/>
        <w:jc w:val="both"/>
        <w:rPr>
          <w:bCs/>
          <w:spacing w:val="-7"/>
          <w:sz w:val="24"/>
          <w:szCs w:val="24"/>
        </w:rPr>
      </w:pPr>
      <w:r w:rsidRPr="00AC0276">
        <w:rPr>
          <w:bCs/>
          <w:spacing w:val="-7"/>
          <w:sz w:val="24"/>
          <w:szCs w:val="24"/>
        </w:rPr>
        <w:t xml:space="preserve">Экзамен в </w:t>
      </w:r>
      <w:r w:rsidRPr="00AC0276">
        <w:rPr>
          <w:bCs/>
          <w:spacing w:val="-7"/>
          <w:sz w:val="24"/>
          <w:szCs w:val="24"/>
          <w:lang w:val="en-US"/>
        </w:rPr>
        <w:t>VI</w:t>
      </w:r>
      <w:r w:rsidRPr="00AC0276">
        <w:rPr>
          <w:bCs/>
          <w:spacing w:val="-7"/>
          <w:sz w:val="24"/>
          <w:szCs w:val="24"/>
        </w:rPr>
        <w:t xml:space="preserve"> семестре</w:t>
      </w:r>
    </w:p>
    <w:p w:rsidR="00331411" w:rsidRPr="00AC0276" w:rsidRDefault="00331411" w:rsidP="00331411">
      <w:pPr>
        <w:pStyle w:val="a3"/>
        <w:shd w:val="clear" w:color="auto" w:fill="FFFFFF"/>
        <w:ind w:left="0" w:firstLine="709"/>
        <w:jc w:val="both"/>
        <w:rPr>
          <w:bCs/>
          <w:spacing w:val="-7"/>
          <w:sz w:val="24"/>
          <w:szCs w:val="24"/>
        </w:rPr>
      </w:pPr>
    </w:p>
    <w:p w:rsidR="00331411" w:rsidRPr="00AC0276" w:rsidRDefault="00331411" w:rsidP="00331411">
      <w:pPr>
        <w:pStyle w:val="a3"/>
        <w:shd w:val="clear" w:color="auto" w:fill="FFFFFF"/>
        <w:ind w:left="0" w:firstLine="709"/>
        <w:jc w:val="both"/>
        <w:rPr>
          <w:bCs/>
          <w:spacing w:val="-7"/>
          <w:sz w:val="24"/>
          <w:szCs w:val="24"/>
        </w:rPr>
      </w:pPr>
      <w:r w:rsidRPr="00AC0276">
        <w:rPr>
          <w:b/>
          <w:bCs/>
          <w:spacing w:val="-7"/>
          <w:sz w:val="24"/>
          <w:szCs w:val="24"/>
        </w:rPr>
        <w:t xml:space="preserve">Кафедра - разработчик </w:t>
      </w:r>
      <w:r w:rsidRPr="00AC0276">
        <w:rPr>
          <w:bCs/>
          <w:spacing w:val="-7"/>
          <w:sz w:val="24"/>
          <w:szCs w:val="24"/>
        </w:rPr>
        <w:t xml:space="preserve"> Фармакология</w:t>
      </w:r>
    </w:p>
    <w:p w:rsidR="00331411" w:rsidRDefault="00331411" w:rsidP="00331411">
      <w:pPr>
        <w:pStyle w:val="a3"/>
        <w:shd w:val="clear" w:color="auto" w:fill="FFFFFF"/>
        <w:ind w:left="360"/>
        <w:jc w:val="both"/>
        <w:rPr>
          <w:bCs/>
          <w:spacing w:val="-7"/>
          <w:sz w:val="24"/>
          <w:szCs w:val="24"/>
        </w:rPr>
      </w:pPr>
    </w:p>
    <w:p w:rsidR="00331411" w:rsidRPr="00AC0276" w:rsidRDefault="00331411" w:rsidP="00331411">
      <w:pPr>
        <w:pStyle w:val="a3"/>
        <w:shd w:val="clear" w:color="auto" w:fill="FFFFFF"/>
        <w:ind w:left="360"/>
        <w:jc w:val="both"/>
        <w:rPr>
          <w:bCs/>
          <w:spacing w:val="-7"/>
          <w:sz w:val="24"/>
          <w:szCs w:val="24"/>
        </w:rPr>
      </w:pPr>
    </w:p>
    <w:p w:rsidR="00331411" w:rsidRDefault="00331411" w:rsidP="00331411">
      <w:pPr>
        <w:pStyle w:val="a3"/>
        <w:shd w:val="clear" w:color="auto" w:fill="FFFFFF"/>
        <w:ind w:left="0"/>
        <w:jc w:val="both"/>
        <w:rPr>
          <w:b/>
          <w:bCs/>
          <w:spacing w:val="-7"/>
          <w:sz w:val="24"/>
          <w:szCs w:val="24"/>
        </w:rPr>
      </w:pPr>
      <w:r w:rsidRPr="00AC0276">
        <w:rPr>
          <w:b/>
          <w:bCs/>
          <w:spacing w:val="-7"/>
          <w:sz w:val="24"/>
          <w:szCs w:val="24"/>
        </w:rPr>
        <w:t>Зав</w:t>
      </w:r>
      <w:proofErr w:type="gramStart"/>
      <w:r w:rsidRPr="00AC0276">
        <w:rPr>
          <w:b/>
          <w:bCs/>
          <w:spacing w:val="-7"/>
          <w:sz w:val="24"/>
          <w:szCs w:val="24"/>
        </w:rPr>
        <w:t>.к</w:t>
      </w:r>
      <w:proofErr w:type="gramEnd"/>
      <w:r w:rsidRPr="00AC0276">
        <w:rPr>
          <w:b/>
          <w:bCs/>
          <w:spacing w:val="-7"/>
          <w:sz w:val="24"/>
          <w:szCs w:val="24"/>
        </w:rPr>
        <w:t>афедрой</w:t>
      </w:r>
      <w:r w:rsidRPr="00AC0276">
        <w:rPr>
          <w:b/>
          <w:bCs/>
          <w:spacing w:val="-7"/>
          <w:sz w:val="24"/>
          <w:szCs w:val="24"/>
        </w:rPr>
        <w:tab/>
      </w:r>
      <w:r w:rsidRPr="00AC0276">
        <w:rPr>
          <w:b/>
          <w:bCs/>
          <w:spacing w:val="-7"/>
          <w:sz w:val="24"/>
          <w:szCs w:val="24"/>
        </w:rPr>
        <w:tab/>
      </w:r>
      <w:r w:rsidRPr="00AC0276">
        <w:rPr>
          <w:b/>
          <w:bCs/>
          <w:spacing w:val="-7"/>
          <w:sz w:val="24"/>
          <w:szCs w:val="24"/>
        </w:rPr>
        <w:tab/>
      </w:r>
      <w:r w:rsidRPr="00AC0276">
        <w:rPr>
          <w:b/>
          <w:bCs/>
          <w:spacing w:val="-7"/>
          <w:sz w:val="24"/>
          <w:szCs w:val="24"/>
        </w:rPr>
        <w:tab/>
      </w:r>
      <w:r w:rsidRPr="00AC0276">
        <w:rPr>
          <w:b/>
          <w:bCs/>
          <w:spacing w:val="-7"/>
          <w:sz w:val="24"/>
          <w:szCs w:val="24"/>
        </w:rPr>
        <w:tab/>
      </w:r>
      <w:r w:rsidRPr="00AC0276">
        <w:rPr>
          <w:b/>
          <w:bCs/>
          <w:spacing w:val="-7"/>
          <w:sz w:val="24"/>
          <w:szCs w:val="24"/>
        </w:rPr>
        <w:tab/>
      </w:r>
      <w:r w:rsidRPr="00AC0276">
        <w:rPr>
          <w:b/>
          <w:bCs/>
          <w:spacing w:val="-7"/>
          <w:sz w:val="24"/>
          <w:szCs w:val="24"/>
        </w:rPr>
        <w:tab/>
      </w:r>
      <w:r w:rsidRPr="00AC0276">
        <w:rPr>
          <w:b/>
          <w:bCs/>
          <w:spacing w:val="-7"/>
          <w:sz w:val="24"/>
          <w:szCs w:val="24"/>
        </w:rPr>
        <w:tab/>
        <w:t>З.Ш. Магомедова</w:t>
      </w:r>
    </w:p>
    <w:p w:rsidR="00331411" w:rsidRDefault="00331411" w:rsidP="00331411">
      <w:pPr>
        <w:pStyle w:val="a3"/>
        <w:shd w:val="clear" w:color="auto" w:fill="FFFFFF"/>
        <w:ind w:left="0"/>
        <w:jc w:val="both"/>
        <w:rPr>
          <w:b/>
          <w:bCs/>
          <w:spacing w:val="-7"/>
          <w:sz w:val="24"/>
          <w:szCs w:val="24"/>
        </w:rPr>
      </w:pPr>
      <w:bookmarkStart w:id="0" w:name="_GoBack"/>
      <w:bookmarkEnd w:id="0"/>
    </w:p>
    <w:sectPr w:rsidR="00331411" w:rsidSect="0054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746"/>
    <w:multiLevelType w:val="hybridMultilevel"/>
    <w:tmpl w:val="484284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31411"/>
    <w:rsid w:val="00331411"/>
    <w:rsid w:val="00A809C8"/>
    <w:rsid w:val="00C73F81"/>
    <w:rsid w:val="00D34715"/>
    <w:rsid w:val="00E10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1411"/>
    <w:pPr>
      <w:ind w:left="720"/>
      <w:contextualSpacing/>
    </w:pPr>
  </w:style>
  <w:style w:type="paragraph" w:customStyle="1" w:styleId="3">
    <w:name w:val="Основной текст (3)"/>
    <w:basedOn w:val="a"/>
    <w:uiPriority w:val="99"/>
    <w:rsid w:val="00331411"/>
    <w:pPr>
      <w:shd w:val="clear" w:color="auto" w:fill="FFFFFF"/>
      <w:autoSpaceDE/>
      <w:autoSpaceDN/>
      <w:adjustRightInd/>
      <w:spacing w:line="221" w:lineRule="exact"/>
      <w:ind w:hanging="1700"/>
    </w:pPr>
    <w:rPr>
      <w:sz w:val="19"/>
      <w:szCs w:val="19"/>
      <w:lang w:eastAsia="ar-SA"/>
    </w:rPr>
  </w:style>
  <w:style w:type="character" w:customStyle="1" w:styleId="a4">
    <w:name w:val="Основной текст_"/>
    <w:link w:val="4"/>
    <w:rsid w:val="00331411"/>
    <w:rPr>
      <w:rFonts w:ascii="Arial" w:hAnsi="Arial"/>
      <w:sz w:val="18"/>
      <w:shd w:val="clear" w:color="auto" w:fill="FFFFFF"/>
      <w:lang w:eastAsia="ar-SA"/>
    </w:rPr>
  </w:style>
  <w:style w:type="paragraph" w:styleId="a5">
    <w:name w:val="Body Text"/>
    <w:basedOn w:val="a"/>
    <w:link w:val="a6"/>
    <w:rsid w:val="00331411"/>
    <w:pPr>
      <w:widowControl/>
      <w:autoSpaceDE/>
      <w:autoSpaceDN/>
      <w:adjustRightInd/>
      <w:spacing w:after="120"/>
    </w:pPr>
    <w:rPr>
      <w:sz w:val="28"/>
      <w:lang w:eastAsia="ar-SA"/>
    </w:rPr>
  </w:style>
  <w:style w:type="character" w:customStyle="1" w:styleId="a6">
    <w:name w:val="Основной текст Знак"/>
    <w:basedOn w:val="a0"/>
    <w:link w:val="a5"/>
    <w:rsid w:val="003314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4">
    <w:name w:val="Основной текст4"/>
    <w:basedOn w:val="a"/>
    <w:link w:val="a4"/>
    <w:rsid w:val="00331411"/>
    <w:pPr>
      <w:shd w:val="clear" w:color="auto" w:fill="FFFFFF"/>
      <w:autoSpaceDE/>
      <w:autoSpaceDN/>
      <w:adjustRightInd/>
      <w:spacing w:line="269" w:lineRule="exact"/>
      <w:ind w:hanging="1980"/>
      <w:jc w:val="both"/>
    </w:pPr>
    <w:rPr>
      <w:rFonts w:ascii="Arial" w:eastAsiaTheme="minorHAnsi" w:hAnsi="Arial" w:cstheme="minorBidi"/>
      <w:sz w:val="18"/>
      <w:szCs w:val="22"/>
      <w:lang w:eastAsia="ar-SA"/>
    </w:rPr>
  </w:style>
  <w:style w:type="table" w:styleId="a7">
    <w:name w:val="Table Grid"/>
    <w:basedOn w:val="a1"/>
    <w:uiPriority w:val="59"/>
    <w:qFormat/>
    <w:rsid w:val="0033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2023-06-20T07:52:00Z</dcterms:created>
  <dcterms:modified xsi:type="dcterms:W3CDTF">2024-06-15T09:11:00Z</dcterms:modified>
</cp:coreProperties>
</file>