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19" w:rsidRDefault="00FA4D19">
      <w:pPr>
        <w:rPr>
          <w:b/>
        </w:rPr>
      </w:pPr>
    </w:p>
    <w:p w:rsidR="00FA4D19" w:rsidRDefault="00A32DA7">
      <w:pPr>
        <w:jc w:val="center"/>
        <w:rPr>
          <w:b/>
        </w:rPr>
      </w:pPr>
      <w:r>
        <w:rPr>
          <w:b/>
        </w:rPr>
        <w:t>АННОТАЦИЯ РАБОЧЕЙ ПРОГРАММЫ</w:t>
      </w:r>
    </w:p>
    <w:p w:rsidR="00FA4D19" w:rsidRDefault="00FA4D19"/>
    <w:p w:rsidR="00FA4D19" w:rsidRDefault="00A32DA7">
      <w:pPr>
        <w:spacing w:line="360" w:lineRule="auto"/>
        <w:jc w:val="center"/>
        <w:rPr>
          <w:b/>
        </w:rPr>
      </w:pPr>
      <w:r>
        <w:rPr>
          <w:b/>
        </w:rPr>
        <w:t>по дисциплине « БИОХИМИЯ»</w:t>
      </w:r>
    </w:p>
    <w:p w:rsidR="00FA4D19" w:rsidRDefault="00FA4D19">
      <w:pPr>
        <w:spacing w:line="360" w:lineRule="auto"/>
        <w:jc w:val="center"/>
      </w:pPr>
    </w:p>
    <w:p w:rsidR="00FA4D19" w:rsidRDefault="00A32DA7">
      <w:pPr>
        <w:spacing w:line="360" w:lineRule="auto"/>
        <w:jc w:val="both"/>
        <w:rPr>
          <w:bCs/>
        </w:rPr>
      </w:pPr>
      <w:r>
        <w:rPr>
          <w:b/>
        </w:rPr>
        <w:t xml:space="preserve">Направление подготовки  </w:t>
      </w:r>
      <w:r>
        <w:t xml:space="preserve"> 31.05.02  </w:t>
      </w:r>
      <w:r>
        <w:rPr>
          <w:bCs/>
        </w:rPr>
        <w:t>«Педиатрия»</w:t>
      </w:r>
    </w:p>
    <w:p w:rsidR="00FA4D19" w:rsidRDefault="00A32DA7">
      <w:pPr>
        <w:spacing w:line="360" w:lineRule="auto"/>
        <w:jc w:val="both"/>
        <w:rPr>
          <w:bCs/>
        </w:rPr>
      </w:pPr>
      <w:r>
        <w:rPr>
          <w:b/>
          <w:bCs/>
        </w:rPr>
        <w:t>Уровень высшего образования</w:t>
      </w:r>
      <w:r>
        <w:rPr>
          <w:bCs/>
        </w:rPr>
        <w:t xml:space="preserve"> – специалитет</w:t>
      </w:r>
    </w:p>
    <w:p w:rsidR="00FA4D19" w:rsidRDefault="00A32DA7">
      <w:pPr>
        <w:spacing w:line="360" w:lineRule="auto"/>
      </w:pPr>
      <w:r>
        <w:rPr>
          <w:b/>
        </w:rPr>
        <w:t>Квалификация выпускника</w:t>
      </w:r>
      <w:r>
        <w:t xml:space="preserve"> – врач –педиатр </w:t>
      </w:r>
    </w:p>
    <w:p w:rsidR="00FA4D19" w:rsidRDefault="00A32DA7">
      <w:pPr>
        <w:spacing w:line="360" w:lineRule="auto"/>
      </w:pPr>
      <w:r>
        <w:rPr>
          <w:b/>
        </w:rPr>
        <w:t>Факультет</w:t>
      </w:r>
      <w:r>
        <w:t xml:space="preserve"> – педиатрический </w:t>
      </w:r>
    </w:p>
    <w:p w:rsidR="00FA4D19" w:rsidRDefault="00A32DA7">
      <w:pPr>
        <w:spacing w:line="360" w:lineRule="auto"/>
      </w:pPr>
      <w:r>
        <w:rPr>
          <w:b/>
        </w:rPr>
        <w:t>Форма обучения</w:t>
      </w:r>
      <w:r>
        <w:t xml:space="preserve"> - очная</w:t>
      </w:r>
    </w:p>
    <w:p w:rsidR="00FA4D19" w:rsidRDefault="00FA4D19">
      <w:pPr>
        <w:spacing w:line="360" w:lineRule="auto"/>
        <w:jc w:val="center"/>
      </w:pPr>
    </w:p>
    <w:p w:rsidR="00FA4D19" w:rsidRDefault="00A32DA7">
      <w:pPr>
        <w:spacing w:after="200" w:line="276" w:lineRule="auto"/>
        <w:jc w:val="center"/>
        <w:rPr>
          <w:b/>
        </w:rPr>
      </w:pPr>
      <w:r>
        <w:rPr>
          <w:b/>
        </w:rPr>
        <w:t>1.ЦЕЛИ И ЗАДАЧИ ОСВОЕНИЯ  ДИСЦИПЛИНЫ</w:t>
      </w:r>
    </w:p>
    <w:p w:rsidR="00FA4D19" w:rsidRDefault="00A32DA7">
      <w:pPr>
        <w:jc w:val="both"/>
      </w:pPr>
      <w:r>
        <w:tab/>
      </w:r>
      <w:r>
        <w:rPr>
          <w:b/>
        </w:rPr>
        <w:t xml:space="preserve">Целью освоения дисциплины </w:t>
      </w:r>
      <w:r>
        <w:t xml:space="preserve"> является  сформирование  знаний </w:t>
      </w:r>
      <w:r>
        <w:rPr>
          <w:b/>
        </w:rPr>
        <w:t xml:space="preserve">о молекулярных механизмах </w:t>
      </w:r>
      <w:r>
        <w:t>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</w:p>
    <w:p w:rsidR="00FA4D19" w:rsidRDefault="00A32DA7">
      <w:pPr>
        <w:pStyle w:val="3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19" w:rsidRDefault="00A32DA7">
      <w:pPr>
        <w:jc w:val="both"/>
        <w:rPr>
          <w:b/>
        </w:rPr>
      </w:pPr>
      <w:r>
        <w:rPr>
          <w:b/>
        </w:rPr>
        <w:tab/>
        <w:t xml:space="preserve">Задачами освоения дисциплины </w:t>
      </w:r>
      <w:r>
        <w:t xml:space="preserve"> являются:  </w:t>
      </w:r>
    </w:p>
    <w:p w:rsidR="00FA4D19" w:rsidRDefault="00A32DA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изучение химического  строения органических веществ и их обмен в    организме здорового человека;</w:t>
      </w:r>
      <w:r>
        <w:rPr>
          <w:color w:val="000000"/>
          <w:shd w:val="clear" w:color="auto" w:fill="FFFFFF"/>
        </w:rPr>
        <w:t xml:space="preserve"> </w:t>
      </w:r>
    </w:p>
    <w:p w:rsidR="00FA4D19" w:rsidRDefault="00A32DA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color w:val="000000"/>
          <w:shd w:val="clear" w:color="auto" w:fill="FFFFFF"/>
        </w:rPr>
        <w:t>ознакомление студентов  со структурой, свойствами и функциями основных биомолекул. </w:t>
      </w:r>
    </w:p>
    <w:p w:rsidR="00FA4D19" w:rsidRDefault="00A32DA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color w:val="000000"/>
          <w:shd w:val="clear" w:color="auto" w:fill="FFFFFF"/>
        </w:rPr>
        <w:t>изучение путей метаболизма нуклеиновых кислот, белков, углеводов и липидов и их взаимосвязей. </w:t>
      </w:r>
    </w:p>
    <w:p w:rsidR="00FA4D19" w:rsidRDefault="00A32DA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color w:val="000000"/>
          <w:shd w:val="clear" w:color="auto" w:fill="FFFFFF"/>
        </w:rPr>
        <w:t>изучение этапов энергетического обмена, способов запасания и расходования метаболического топлива клетками. </w:t>
      </w:r>
    </w:p>
    <w:p w:rsidR="00FA4D19" w:rsidRDefault="00A32DA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color w:val="000000"/>
          <w:shd w:val="clear" w:color="auto" w:fill="FFFFFF"/>
        </w:rPr>
        <w:t>формирование представлений об основных принципах регуляции и их механизмах.</w:t>
      </w:r>
    </w:p>
    <w:p w:rsidR="00FA4D19" w:rsidRDefault="00A32DA7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показать на примерах патогенез заболеваний как результат   повреждения биохимических механизмов;</w:t>
      </w:r>
    </w:p>
    <w:p w:rsidR="00FA4D19" w:rsidRDefault="00A32DA7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научить студентов биохимической диагностике заболеваний    пище</w:t>
      </w:r>
      <w:r>
        <w:softHyphen/>
        <w:t>варительной, сердечно-сосудистой и выделительной систем организма;</w:t>
      </w:r>
    </w:p>
    <w:p w:rsidR="00FA4D19" w:rsidRDefault="00A32DA7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 w:rsidR="00FA4D19" w:rsidRDefault="00FA4D19">
      <w:pPr>
        <w:spacing w:after="60"/>
        <w:ind w:firstLine="709"/>
        <w:rPr>
          <w:b/>
          <w:bCs/>
        </w:rPr>
      </w:pPr>
    </w:p>
    <w:p w:rsidR="00FA4D19" w:rsidRDefault="00A32DA7">
      <w:pPr>
        <w:pStyle w:val="ad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ПЛАНИРУЕМЫЕ РЕЗУЛЬТАТЫ ОБУЧЕНИЯ ПО ДИСЦИПЛИНЕ </w:t>
      </w:r>
    </w:p>
    <w:p w:rsidR="00FA4D19" w:rsidRDefault="00A32DA7">
      <w:pPr>
        <w:pStyle w:val="4"/>
        <w:shd w:val="clear" w:color="auto" w:fill="auto"/>
        <w:spacing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p w:rsidR="00FA4D19" w:rsidRDefault="00FA4D1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2"/>
        <w:gridCol w:w="2976"/>
        <w:gridCol w:w="3492"/>
      </w:tblGrid>
      <w:tr w:rsidR="00FA4D19">
        <w:trPr>
          <w:trHeight w:val="15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  <w:p w:rsidR="00FA4D19" w:rsidRDefault="00FA4D19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A4D19">
        <w:trPr>
          <w:trHeight w:val="23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FA4D19">
            <w:pPr>
              <w:snapToGrid w:val="0"/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A32DA7">
            <w:r>
              <w:rPr>
                <w:rFonts w:eastAsia="Times New Roman"/>
                <w:b/>
                <w:bCs/>
                <w:lang w:eastAsia="ru-RU"/>
              </w:rPr>
              <w:t>ОПК -5.</w:t>
            </w:r>
            <w:r>
              <w:rPr>
                <w:b/>
                <w:bCs/>
              </w:rPr>
              <w:t xml:space="preserve"> </w:t>
            </w:r>
            <w:r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FA4D19"/>
          <w:p w:rsidR="00FA4D19" w:rsidRDefault="00FA4D19">
            <w:pPr>
              <w:jc w:val="both"/>
            </w:pPr>
          </w:p>
          <w:p w:rsidR="00FA4D19" w:rsidRDefault="00FA4D19"/>
          <w:p w:rsidR="00FA4D19" w:rsidRDefault="00FA4D19"/>
          <w:p w:rsidR="00FA4D19" w:rsidRDefault="00FA4D19"/>
        </w:tc>
      </w:tr>
      <w:tr w:rsidR="00FA4D19">
        <w:trPr>
          <w:trHeight w:val="23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FA4D19">
            <w:pPr>
              <w:snapToGrid w:val="0"/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FA4D19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rPr>
                <w:b/>
                <w:bCs/>
              </w:rPr>
              <w:t xml:space="preserve">ИД-1 ОПК-5 </w:t>
            </w:r>
          </w:p>
          <w:p w:rsidR="00FA4D19" w:rsidRDefault="00A32DA7">
            <w:pPr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>функциональные системы,   их регуляцию и саморегуляцию при воздействии факторов внешней среды в норме и при патологических процессах.</w:t>
            </w:r>
          </w:p>
          <w:p w:rsidR="00FA4D19" w:rsidRDefault="00A32DA7">
            <w:r>
              <w:rPr>
                <w:b/>
                <w:bCs/>
              </w:rPr>
              <w:t>Уметь</w:t>
            </w:r>
            <w:r>
              <w:t xml:space="preserve"> оценивать результаты клинико-лабораторной и функциональной диагностики при решении профессиональных задач. </w:t>
            </w:r>
          </w:p>
          <w:p w:rsidR="00FA4D19" w:rsidRDefault="00A32DA7">
            <w:r>
              <w:rPr>
                <w:b/>
                <w:bCs/>
              </w:rPr>
              <w:t>Владеть</w:t>
            </w:r>
            <w:r>
              <w:t xml:space="preserve"> алгоритмом лабораторной и функциональной диагностики при решении профессиональных задач,</w:t>
            </w:r>
          </w:p>
        </w:tc>
      </w:tr>
      <w:tr w:rsidR="00FA4D19">
        <w:trPr>
          <w:trHeight w:val="23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FA4D19">
            <w:pPr>
              <w:snapToGrid w:val="0"/>
              <w:rPr>
                <w:rFonts w:eastAsia="Times New Roman"/>
                <w:b/>
                <w:iCs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19" w:rsidRDefault="00FA4D19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rPr>
                <w:b/>
                <w:bCs/>
              </w:rPr>
              <w:t xml:space="preserve">ИД-2 ОПК-5 </w:t>
            </w:r>
            <w:r>
              <w:rPr>
                <w:rFonts w:ascii="Tahoma;Arial" w:hAnsi="Tahoma;Arial"/>
                <w:sz w:val="16"/>
              </w:rPr>
              <w:t>Умеет: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  <w:r>
              <w:t xml:space="preserve"> </w:t>
            </w:r>
          </w:p>
          <w:p w:rsidR="00FA4D19" w:rsidRDefault="00A32DA7">
            <w:r>
              <w:rPr>
                <w:b/>
              </w:rPr>
              <w:t>Знать:</w:t>
            </w:r>
            <w:r>
              <w:t xml:space="preserve">  химико-биологическую сущность процессов, происходящих в живом организме на молекулярном и клеточном уровнях; </w:t>
            </w:r>
          </w:p>
          <w:p w:rsidR="00FA4D19" w:rsidRDefault="00A32DA7">
            <w:pPr>
              <w:jc w:val="both"/>
            </w:pPr>
            <w:r>
              <w:t xml:space="preserve">строение и биохимические свойства основных классов биологически важных соединений, основные метаболические пути их превращений; роль клеточных мембран и их транспортных систем в обмене веществ в организме; </w:t>
            </w:r>
          </w:p>
          <w:p w:rsidR="00FA4D19" w:rsidRDefault="00A32DA7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Уметь:</w:t>
            </w:r>
            <w:r>
              <w:t xml:space="preserve">  оценивать и интерпретировать результаты наиболее распространенных методов лабораторной диагностики для выявления патологических процессов; </w:t>
            </w:r>
          </w:p>
          <w:p w:rsidR="00FA4D19" w:rsidRDefault="00A32DA7">
            <w:pPr>
              <w:jc w:val="both"/>
            </w:pPr>
            <w:r>
              <w:t xml:space="preserve">- обосновывать характер патологического процесса и его </w:t>
            </w:r>
            <w:r>
              <w:lastRenderedPageBreak/>
              <w:t xml:space="preserve">клинические проявления, принципы патогенетической терапии наиболее распространенных заболеваний. </w:t>
            </w:r>
          </w:p>
          <w:p w:rsidR="00FA4D19" w:rsidRDefault="00A32DA7">
            <w:r>
              <w:rPr>
                <w:b/>
              </w:rPr>
              <w:t>Владеть:</w:t>
            </w:r>
            <w:r>
              <w:t xml:space="preserve">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задач.</w:t>
            </w:r>
          </w:p>
        </w:tc>
      </w:tr>
    </w:tbl>
    <w:p w:rsidR="00FA4D19" w:rsidRDefault="00FA4D19"/>
    <w:p w:rsidR="00FA4D19" w:rsidRDefault="00FA4D19">
      <w:pPr>
        <w:rPr>
          <w:vanish/>
        </w:rPr>
      </w:pPr>
    </w:p>
    <w:p w:rsidR="00FA4D19" w:rsidRDefault="00FA4D19">
      <w:pPr>
        <w:rPr>
          <w:vanish/>
        </w:rPr>
      </w:pPr>
    </w:p>
    <w:p w:rsidR="00FA4D19" w:rsidRDefault="00FA4D19">
      <w:pPr>
        <w:spacing w:before="60" w:after="60" w:line="288" w:lineRule="auto"/>
        <w:rPr>
          <w:b/>
          <w:bCs/>
        </w:rPr>
      </w:pPr>
    </w:p>
    <w:p w:rsidR="00FA4D19" w:rsidRDefault="00A32DA7">
      <w:pPr>
        <w:spacing w:line="276" w:lineRule="auto"/>
        <w:jc w:val="center"/>
        <w:rPr>
          <w:b/>
          <w:i/>
        </w:rPr>
      </w:pPr>
      <w:r>
        <w:rPr>
          <w:b/>
          <w:lang w:val="en-US"/>
        </w:rPr>
        <w:t>III</w:t>
      </w:r>
      <w:r>
        <w:rPr>
          <w:b/>
        </w:rPr>
        <w:t>. МЕСТО УЧЕБНОЙ ДИСЦИПЛИНЫ В СТРУКТУРЕ ОБРАЗОВАТЕЛЬНОЙ ПРОГРАММЫ</w:t>
      </w:r>
    </w:p>
    <w:p w:rsidR="00FA4D19" w:rsidRDefault="00A32DA7">
      <w:pPr>
        <w:spacing w:line="360" w:lineRule="auto"/>
        <w:jc w:val="both"/>
        <w:rPr>
          <w:bCs/>
        </w:rPr>
      </w:pPr>
      <w:r>
        <w:t>Дисциплина «Биохимия»</w:t>
      </w:r>
      <w:r>
        <w:rPr>
          <w:b/>
        </w:rPr>
        <w:t xml:space="preserve"> </w:t>
      </w:r>
      <w:r>
        <w:t xml:space="preserve">относится к базовой части блока 1 дисциплины Б1. </w:t>
      </w:r>
      <w:r w:rsidR="00AE7EF2">
        <w:t>О</w:t>
      </w:r>
      <w:r>
        <w:t>.1</w:t>
      </w:r>
      <w:r w:rsidR="00AE7EF2">
        <w:t>8</w:t>
      </w:r>
      <w:r>
        <w:t xml:space="preserve">.  по специальности 31.05.02  </w:t>
      </w:r>
      <w:r>
        <w:rPr>
          <w:bCs/>
        </w:rPr>
        <w:t>«Педиатрия»</w:t>
      </w:r>
    </w:p>
    <w:p w:rsidR="00FA4D19" w:rsidRDefault="00A32DA7">
      <w:pPr>
        <w:spacing w:before="60" w:after="60" w:line="288" w:lineRule="auto"/>
      </w:pPr>
      <w:r>
        <w:t>Основные знания, необходимые для изучения дисциплины формируются:</w:t>
      </w:r>
    </w:p>
    <w:p w:rsidR="00FA4D19" w:rsidRDefault="00A32DA7">
      <w:pPr>
        <w:numPr>
          <w:ilvl w:val="0"/>
          <w:numId w:val="2"/>
        </w:numPr>
        <w:ind w:left="720"/>
        <w:jc w:val="both"/>
      </w:pPr>
      <w:r>
        <w:t>за счет изучения следующих дисциплин-  биология, химия; анатомия;  гистология, эмбриология, цитология; нормальная физиология.</w:t>
      </w:r>
    </w:p>
    <w:p w:rsidR="00FA4D19" w:rsidRDefault="00A32DA7">
      <w:pPr>
        <w:jc w:val="both"/>
      </w:pPr>
      <w:r>
        <w:t>Дисциплина «Биохимия»</w:t>
      </w:r>
      <w:r>
        <w:rPr>
          <w:b/>
        </w:rPr>
        <w:t xml:space="preserve"> </w:t>
      </w:r>
      <w:r>
        <w:t>является предшествующей для изучения дисциплин: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>патофизиология;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>фармакология;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>микробиология, вирусология;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>иммунология;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>профессиональные дисциплины.</w:t>
      </w:r>
    </w:p>
    <w:p w:rsidR="00FA4D19" w:rsidRDefault="00FA4D19">
      <w:pPr>
        <w:ind w:left="660"/>
        <w:jc w:val="both"/>
      </w:pPr>
    </w:p>
    <w:p w:rsidR="00FA4D19" w:rsidRDefault="00A32DA7">
      <w:pPr>
        <w:ind w:left="300"/>
        <w:jc w:val="both"/>
      </w:pPr>
      <w:r>
        <w:t xml:space="preserve">   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 w:rsidR="00FA4D19" w:rsidRDefault="00FA4D19">
      <w:pPr>
        <w:ind w:left="300"/>
        <w:jc w:val="both"/>
      </w:pPr>
    </w:p>
    <w:p w:rsidR="00FA4D19" w:rsidRDefault="00A32DA7">
      <w:pPr>
        <w:ind w:left="300"/>
        <w:jc w:val="both"/>
        <w:rPr>
          <w:i/>
        </w:rPr>
      </w:pPr>
      <w:r>
        <w:rPr>
          <w:i/>
        </w:rPr>
        <w:t xml:space="preserve"> Биоорганическая химия: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 xml:space="preserve"> </w:t>
      </w:r>
      <w:r>
        <w:rPr>
          <w:b/>
        </w:rPr>
        <w:t xml:space="preserve">Знания </w:t>
      </w:r>
      <w:r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rPr>
          <w:b/>
        </w:rPr>
        <w:t xml:space="preserve">Умения  </w:t>
      </w:r>
      <w:r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rPr>
          <w:b/>
        </w:rPr>
        <w:t xml:space="preserve">  Навыки  </w:t>
      </w:r>
      <w:r>
        <w:t>- теоретическими навыками, объясняющими механизмы развития некоторых патологических процессов.</w:t>
      </w:r>
    </w:p>
    <w:p w:rsidR="00FA4D19" w:rsidRDefault="00FA4D19">
      <w:pPr>
        <w:ind w:left="300"/>
        <w:jc w:val="both"/>
      </w:pPr>
    </w:p>
    <w:p w:rsidR="00FA4D19" w:rsidRDefault="00A32DA7">
      <w:pPr>
        <w:ind w:left="300"/>
        <w:jc w:val="both"/>
        <w:rPr>
          <w:i/>
        </w:rPr>
      </w:pPr>
      <w:r>
        <w:t xml:space="preserve"> </w:t>
      </w:r>
      <w:r>
        <w:rPr>
          <w:i/>
        </w:rPr>
        <w:t>Биология: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t xml:space="preserve"> </w:t>
      </w:r>
      <w:r>
        <w:rPr>
          <w:b/>
        </w:rPr>
        <w:t xml:space="preserve">Знания </w:t>
      </w:r>
      <w:r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rPr>
          <w:b/>
        </w:rPr>
        <w:t xml:space="preserve">Умения  </w:t>
      </w:r>
      <w:r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 w:rsidR="00FA4D19" w:rsidRDefault="00A32DA7">
      <w:pPr>
        <w:numPr>
          <w:ilvl w:val="1"/>
          <w:numId w:val="2"/>
        </w:numPr>
        <w:ind w:left="660"/>
        <w:jc w:val="both"/>
      </w:pPr>
      <w:r>
        <w:rPr>
          <w:b/>
        </w:rPr>
        <w:t xml:space="preserve">  Навыки  </w:t>
      </w:r>
      <w:r>
        <w:t>- теоретическими навыками, объясняющими механизмы развития некоторых патологических процессов в живом организме.</w:t>
      </w:r>
    </w:p>
    <w:p w:rsidR="00FA4D19" w:rsidRDefault="00FA4D19">
      <w:pPr>
        <w:ind w:left="660"/>
        <w:jc w:val="both"/>
      </w:pPr>
    </w:p>
    <w:p w:rsidR="00FA4D19" w:rsidRDefault="00A32DA7">
      <w:pPr>
        <w:numPr>
          <w:ilvl w:val="1"/>
          <w:numId w:val="2"/>
        </w:numPr>
        <w:ind w:left="660"/>
        <w:jc w:val="center"/>
      </w:pPr>
      <w:r>
        <w:rPr>
          <w:b/>
          <w:bCs/>
        </w:rPr>
        <w:lastRenderedPageBreak/>
        <w:t>Разделы  дисциплины «Биохимия»</w:t>
      </w:r>
    </w:p>
    <w:p w:rsidR="00FA4D19" w:rsidRDefault="00FA4D19">
      <w:pPr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897"/>
      </w:tblGrid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FA4D19" w:rsidRDefault="00FA4D19">
            <w:pPr>
              <w:jc w:val="center"/>
              <w:rPr>
                <w:b/>
              </w:rPr>
            </w:pP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Строение и функции белков. Ферменты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Витамины и гормоны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Биоэнергетика и биоокисление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Обмен углеводов.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Обмен липидов.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Обмен простых и сложных белков.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Биосинтез нуклеиновых кислот и белков.</w:t>
            </w:r>
          </w:p>
          <w:p w:rsidR="00FA4D19" w:rsidRDefault="00A32DA7">
            <w:r>
              <w:t xml:space="preserve"> Основы молекулярной генетики.</w:t>
            </w:r>
          </w:p>
        </w:tc>
      </w:tr>
      <w:tr w:rsidR="00FA4D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 xml:space="preserve">Регуляция метаболизма. </w:t>
            </w:r>
          </w:p>
          <w:p w:rsidR="00FA4D19" w:rsidRDefault="00A32DA7">
            <w:r>
              <w:t>Биохимия отдельных органов и тканей. Возрастная биохимия</w:t>
            </w:r>
          </w:p>
          <w:p w:rsidR="00FA4D19" w:rsidRDefault="00FA4D19"/>
        </w:tc>
      </w:tr>
    </w:tbl>
    <w:p w:rsidR="00FA4D19" w:rsidRDefault="00FA4D19">
      <w:pPr>
        <w:jc w:val="both"/>
      </w:pPr>
    </w:p>
    <w:p w:rsidR="00FA4D19" w:rsidRDefault="00A32DA7">
      <w:pPr>
        <w:jc w:val="center"/>
        <w:rPr>
          <w:b/>
        </w:rPr>
      </w:pPr>
      <w:r>
        <w:rPr>
          <w:b/>
        </w:rPr>
        <w:t>Перечень дисциплин, усвоение которых студентами необходимо для изучения биологической химии.</w:t>
      </w:r>
    </w:p>
    <w:p w:rsidR="00FA4D19" w:rsidRDefault="00FA4D19">
      <w:pPr>
        <w:jc w:val="both"/>
      </w:pPr>
    </w:p>
    <w:p w:rsidR="00FA4D19" w:rsidRDefault="00FA4D19">
      <w:pPr>
        <w:jc w:val="both"/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00" w:firstRow="0" w:lastRow="0" w:firstColumn="0" w:lastColumn="1" w:noHBand="0" w:noVBand="0"/>
      </w:tblPr>
      <w:tblGrid>
        <w:gridCol w:w="566"/>
        <w:gridCol w:w="1843"/>
        <w:gridCol w:w="7131"/>
      </w:tblGrid>
      <w:tr w:rsidR="00FA4D19">
        <w:trPr>
          <w:trHeight w:hRule="exact"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120"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FA4D19" w:rsidRDefault="00FA4D19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120"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Дисциплина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Разделы</w:t>
            </w:r>
          </w:p>
          <w:p w:rsidR="00FA4D19" w:rsidRDefault="00FA4D19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  <w:p w:rsidR="00FA4D19" w:rsidRDefault="00FA4D19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FA4D19">
        <w:trPr>
          <w:trHeight w:val="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FA4D19" w:rsidRDefault="00FA4D19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Биоорганиче</w:t>
            </w:r>
            <w:r>
              <w:rPr>
                <w:rFonts w:eastAsia="Times New Roman"/>
              </w:rPr>
              <w:softHyphen/>
              <w:t>ская химия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Строение и реакционная способность</w:t>
            </w:r>
            <w:r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 w:rsidR="00FA4D19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ind w:left="57" w:right="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 w:rsidR="00FA4D19">
        <w:trPr>
          <w:trHeight w:hRule="exact" w:val="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D19" w:rsidRDefault="00FA4D19">
            <w:pPr>
              <w:spacing w:line="259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</w:tcBorders>
            <w:shd w:val="clear" w:color="auto" w:fill="auto"/>
          </w:tcPr>
          <w:p w:rsidR="00FA4D19" w:rsidRDefault="00FA4D19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A4D19">
        <w:trPr>
          <w:trHeight w:hRule="exact" w:val="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FA4D19">
            <w:pPr>
              <w:spacing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A4D19" w:rsidRDefault="00FA4D19">
            <w:pPr>
              <w:spacing w:line="259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1" w:type="dxa"/>
            <w:shd w:val="clear" w:color="auto" w:fill="auto"/>
          </w:tcPr>
          <w:p w:rsidR="00FA4D19" w:rsidRDefault="00FA4D19">
            <w:pPr>
              <w:ind w:left="57" w:right="57"/>
              <w:jc w:val="both"/>
              <w:rPr>
                <w:rFonts w:eastAsia="Times New Roman"/>
              </w:rPr>
            </w:pPr>
          </w:p>
        </w:tc>
      </w:tr>
      <w:tr w:rsidR="00FA4D19">
        <w:trPr>
          <w:trHeight w:hRule="exact" w:val="21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FA4D19">
            <w:pPr>
              <w:spacing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 w:rsidR="00FA4D19" w:rsidRDefault="00FA4D19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A4D19">
        <w:trPr>
          <w:trHeight w:hRule="exact" w:val="2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line="259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Биомеханика»</w:t>
            </w:r>
            <w:r>
              <w:rPr>
                <w:rFonts w:eastAsia="Times New Roman"/>
              </w:rPr>
              <w:t xml:space="preserve"> (центрифугирование, его исполь</w:t>
            </w:r>
            <w:r>
              <w:rPr>
                <w:rFonts w:eastAsia="Times New Roman"/>
              </w:rPr>
              <w:softHyphen/>
              <w:t>зование в практике медико-биологических иссле</w:t>
            </w:r>
            <w:r>
              <w:rPr>
                <w:rFonts w:eastAsia="Times New Roman"/>
              </w:rPr>
              <w:softHyphen/>
              <w:t>дований.</w:t>
            </w:r>
            <w:r>
              <w:rPr>
                <w:rFonts w:eastAsia="Times New Roman"/>
                <w:b/>
                <w:bCs/>
              </w:rPr>
              <w:t xml:space="preserve">  «Колебания  и  волны.  Акустика» </w:t>
            </w:r>
            <w:r>
              <w:rPr>
                <w:rFonts w:eastAsia="Times New Roman"/>
              </w:rPr>
              <w:t>(действие ультразвука на вещество».</w:t>
            </w:r>
            <w:r>
              <w:rPr>
                <w:rFonts w:eastAsia="Times New Roman"/>
                <w:b/>
                <w:bCs/>
              </w:rPr>
              <w:t xml:space="preserve"> «Термоди</w:t>
            </w:r>
            <w:r>
              <w:rPr>
                <w:rFonts w:eastAsia="Times New Roman"/>
                <w:b/>
                <w:bCs/>
              </w:rPr>
              <w:softHyphen/>
              <w:t>намика биологических систем»</w:t>
            </w:r>
            <w:r>
              <w:rPr>
                <w:rFonts w:eastAsia="Times New Roman"/>
              </w:rPr>
              <w:t xml:space="preserve"> (Организм как открытая система. Энергетический баланс. Формы энергии в живой клетке. Калориметр).</w:t>
            </w:r>
            <w:r>
              <w:rPr>
                <w:rFonts w:eastAsia="Times New Roman"/>
                <w:b/>
                <w:bCs/>
              </w:rPr>
              <w:t xml:space="preserve"> «Оптика». « </w:t>
            </w:r>
            <w:r>
              <w:rPr>
                <w:rFonts w:eastAsia="Times New Roman"/>
              </w:rPr>
              <w:t>(Концентрационная колориметрия. Колориметрия).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 w:rsidR="00FA4D19" w:rsidRDefault="00FA4D19">
            <w:pPr>
              <w:spacing w:line="259" w:lineRule="auto"/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A4D19">
        <w:trPr>
          <w:trHeight w:hRule="exact" w:val="1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FA4D19" w:rsidRDefault="00FA4D19">
            <w:pPr>
              <w:spacing w:before="4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40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Анатомия</w:t>
            </w:r>
          </w:p>
          <w:p w:rsidR="00FA4D19" w:rsidRDefault="00FA4D19">
            <w:pPr>
              <w:spacing w:before="40"/>
              <w:ind w:left="57" w:right="57"/>
              <w:rPr>
                <w:rFonts w:eastAsia="Times New Roman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spacing w:before="40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«Органогенез» «Возрастная анатомия» «Срав</w:t>
            </w:r>
            <w:r>
              <w:rPr>
                <w:rFonts w:eastAsia="Times New Roman"/>
                <w:bCs/>
              </w:rPr>
              <w:softHyphen/>
              <w:t>нительная анатомия» «Достижения анатомии в развитии учения о человеке»</w:t>
            </w:r>
          </w:p>
          <w:p w:rsidR="00FA4D19" w:rsidRDefault="00FA4D19">
            <w:pPr>
              <w:spacing w:before="40"/>
              <w:ind w:left="57" w:right="57"/>
              <w:rPr>
                <w:rFonts w:eastAsia="Times New Roman"/>
              </w:rPr>
            </w:pPr>
          </w:p>
        </w:tc>
      </w:tr>
    </w:tbl>
    <w:p w:rsidR="00AE7EF2" w:rsidRDefault="00AE7EF2" w:rsidP="00AE7EF2">
      <w:pPr>
        <w:pStyle w:val="4"/>
        <w:numPr>
          <w:ilvl w:val="0"/>
          <w:numId w:val="6"/>
        </w:numPr>
        <w:shd w:val="clear" w:color="auto" w:fill="auto"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ТРУДОЕМКОСТЬ УЧЕБНОЙ ДИСЦИПЛИНЫ И ВИДЫ КОНТАКТНОЙ РАБОТЫ</w:t>
      </w:r>
    </w:p>
    <w:p w:rsidR="00AE7EF2" w:rsidRPr="007560A8" w:rsidRDefault="00AE7EF2" w:rsidP="00AE7EF2">
      <w:pPr>
        <w:pStyle w:val="Standard"/>
        <w:spacing w:line="360" w:lineRule="auto"/>
        <w:ind w:left="680"/>
        <w:rPr>
          <w:lang w:val="ru-RU"/>
        </w:rPr>
      </w:pPr>
      <w:r>
        <w:rPr>
          <w:rFonts w:ascii="Times New Roman" w:hAnsi="Times New Roman"/>
          <w:bCs/>
          <w:lang w:val="ru-RU"/>
        </w:rPr>
        <w:t>Общая трудоемкость дисциплины составляет __</w:t>
      </w:r>
      <w:r>
        <w:rPr>
          <w:rFonts w:ascii="Times New Roman" w:hAnsi="Times New Roman"/>
          <w:bCs/>
          <w:u w:val="single"/>
          <w:lang w:val="ru-RU"/>
        </w:rPr>
        <w:t>7</w:t>
      </w:r>
      <w:r>
        <w:rPr>
          <w:rFonts w:ascii="Times New Roman" w:hAnsi="Times New Roman"/>
          <w:bCs/>
          <w:lang w:val="ru-RU"/>
        </w:rPr>
        <w:t>__ зачетных единиц.</w:t>
      </w:r>
    </w:p>
    <w:tbl>
      <w:tblPr>
        <w:tblW w:w="4900" w:type="pct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106"/>
        <w:gridCol w:w="1455"/>
        <w:gridCol w:w="1125"/>
        <w:gridCol w:w="1184"/>
      </w:tblGrid>
      <w:tr w:rsidR="00AE7EF2" w:rsidTr="001E18F9">
        <w:trPr>
          <w:trHeight w:val="340"/>
        </w:trPr>
        <w:tc>
          <w:tcPr>
            <w:tcW w:w="5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семестре</w:t>
            </w:r>
          </w:p>
        </w:tc>
      </w:tr>
      <w:tr w:rsidR="00AE7EF2" w:rsidTr="001E18F9">
        <w:trPr>
          <w:trHeight w:val="332"/>
        </w:trPr>
        <w:tc>
          <w:tcPr>
            <w:tcW w:w="5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EF2" w:rsidRDefault="00AE7EF2" w:rsidP="001E18F9">
            <w:pPr>
              <w:pStyle w:val="ae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Аудиторные занятия (всего), в том числе: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Лекции (Л)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Практические занятия (ПЗ)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AE7EF2" w:rsidTr="001E18F9">
        <w:trPr>
          <w:trHeight w:val="7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 занятия  (ЛЗ)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Самостоятельная работа студента (СРС) (всего)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AE7EF2" w:rsidTr="001E18F9">
        <w:trPr>
          <w:trHeight w:val="340"/>
        </w:trPr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промежуточной аттестации (экзамен)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</w:tr>
      <w:tr w:rsidR="00AE7EF2" w:rsidTr="001E18F9">
        <w:trPr>
          <w:trHeight w:val="340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трудоемкость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144</w:t>
            </w:r>
          </w:p>
        </w:tc>
      </w:tr>
      <w:tr w:rsidR="00AE7EF2" w:rsidTr="001E18F9">
        <w:trPr>
          <w:trHeight w:val="340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зач.ед.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EF2" w:rsidRDefault="00AE7EF2" w:rsidP="001E18F9">
            <w:pPr>
              <w:pStyle w:val="Standard"/>
              <w:tabs>
                <w:tab w:val="right" w:leader="underscore" w:pos="9639"/>
              </w:tabs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</w:tbl>
    <w:p w:rsidR="00AE7EF2" w:rsidRDefault="00AE7EF2" w:rsidP="00AE7EF2">
      <w:pPr>
        <w:pStyle w:val="Standard"/>
        <w:rPr>
          <w:rFonts w:ascii="Times New Roman" w:hAnsi="Times New Roman"/>
        </w:rPr>
      </w:pPr>
    </w:p>
    <w:p w:rsidR="00AE7EF2" w:rsidRDefault="00AE7EF2" w:rsidP="00AE7EF2">
      <w:pPr>
        <w:pStyle w:val="Standard"/>
        <w:spacing w:line="360" w:lineRule="auto"/>
        <w:rPr>
          <w:rFonts w:ascii="Times New Roman" w:hAnsi="Times New Roman"/>
          <w:b/>
        </w:rPr>
      </w:pPr>
    </w:p>
    <w:p w:rsidR="00FA4D19" w:rsidRDefault="00FA4D19">
      <w:pPr>
        <w:spacing w:line="360" w:lineRule="auto"/>
        <w:ind w:left="680"/>
        <w:jc w:val="center"/>
        <w:rPr>
          <w:b/>
          <w:bCs/>
        </w:rPr>
      </w:pPr>
    </w:p>
    <w:p w:rsidR="00FA4D19" w:rsidRDefault="00A32DA7">
      <w:pPr>
        <w:spacing w:line="360" w:lineRule="auto"/>
        <w:ind w:left="680"/>
        <w:jc w:val="center"/>
      </w:pPr>
      <w:r>
        <w:rPr>
          <w:b/>
          <w:bCs/>
          <w:lang w:val="en-US"/>
        </w:rPr>
        <w:t>V</w:t>
      </w:r>
      <w:r w:rsidRPr="00A50C8E">
        <w:rPr>
          <w:b/>
          <w:bCs/>
        </w:rPr>
        <w:t>.</w:t>
      </w:r>
      <w:r w:rsidRPr="00A50C8E">
        <w:rPr>
          <w:bCs/>
        </w:rPr>
        <w:t xml:space="preserve">  </w:t>
      </w:r>
      <w:r w:rsidRPr="00A50C8E">
        <w:rPr>
          <w:b/>
          <w:bCs/>
        </w:rPr>
        <w:t xml:space="preserve">СТРУКТУРА И СОДЕРЖАНИЕ УЧЕБНОЙ ДИСЦИПЛИНЫ </w:t>
      </w:r>
    </w:p>
    <w:p w:rsidR="00FA4D19" w:rsidRPr="00A50C8E" w:rsidRDefault="00FA4D19">
      <w:pPr>
        <w:spacing w:line="360" w:lineRule="auto"/>
        <w:ind w:left="68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74"/>
        <w:gridCol w:w="8892"/>
      </w:tblGrid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FA4D19">
            <w:pPr>
              <w:rPr>
                <w:color w:val="000000"/>
              </w:rPr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both"/>
            </w:pPr>
            <w:r>
              <w:t>Строение и функции белков</w:t>
            </w:r>
          </w:p>
          <w:p w:rsidR="00FA4D19" w:rsidRDefault="00A32DA7">
            <w:pPr>
              <w:rPr>
                <w:color w:val="000000"/>
              </w:rPr>
            </w:pPr>
            <w:r>
              <w:t>Ферменты.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both"/>
            </w:pPr>
            <w:r>
              <w:t>Витамины.</w:t>
            </w:r>
          </w:p>
          <w:p w:rsidR="00FA4D19" w:rsidRDefault="00A32DA7">
            <w:pPr>
              <w:rPr>
                <w:color w:val="000000"/>
              </w:rPr>
            </w:pPr>
            <w:r>
              <w:t>Гормоны.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pStyle w:val="af"/>
              <w:widowControl w:val="0"/>
              <w:snapToGrid w:val="0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Биоэнергетика. Биоокисление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jc w:val="both"/>
              <w:outlineLvl w:val="0"/>
            </w:pPr>
            <w:r>
              <w:t>Обмен углеводов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b/>
                <w:color w:val="000000"/>
              </w:rPr>
            </w:pPr>
            <w:r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b/>
                <w:color w:val="000000"/>
              </w:rPr>
            </w:pPr>
            <w:r>
              <w:t>Обмен простых и сложных белков. Обмен аминокислот.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Биосинтез нуклеиновых кислот и белков (матричные синтезы).</w:t>
            </w:r>
          </w:p>
        </w:tc>
      </w:tr>
      <w:tr w:rsidR="00FA4D1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19" w:rsidRDefault="00A32DA7">
            <w:r>
              <w:t>Регуляция метаболизма. Биохимия отдельных органов и тканей (Биохимия печени, крови, мочи  соединительной ткани). Возрастная биохимия.</w:t>
            </w:r>
          </w:p>
        </w:tc>
      </w:tr>
    </w:tbl>
    <w:p w:rsidR="00FA4D19" w:rsidRDefault="00FA4D19"/>
    <w:p w:rsidR="00FA4D19" w:rsidRDefault="00A32DA7">
      <w:r>
        <w:rPr>
          <w:b/>
          <w:lang w:val="en-US"/>
        </w:rPr>
        <w:t>VI</w:t>
      </w:r>
      <w:r>
        <w:rPr>
          <w:b/>
        </w:rPr>
        <w:t xml:space="preserve">. ФОРМА ПРОМЕЖУТОЧНОЙ АТТЕСТАЦИИ-   </w:t>
      </w:r>
      <w:r>
        <w:t>экзамен  4 семестр</w:t>
      </w:r>
    </w:p>
    <w:p w:rsidR="00FA4D19" w:rsidRDefault="00FA4D19"/>
    <w:p w:rsidR="0001334D" w:rsidRDefault="00A32DA7" w:rsidP="0001334D">
      <w:r>
        <w:t xml:space="preserve">Зав кафедрой общей и органической химии,      профессор    </w:t>
      </w:r>
      <w:r w:rsidR="0001334D" w:rsidRPr="0001334D">
        <w:rPr>
          <w:noProof/>
          <w:lang w:eastAsia="ru-RU"/>
        </w:rPr>
        <w:drawing>
          <wp:inline distT="0" distB="0" distL="0" distR="0" wp14:anchorId="29B6E8F8" wp14:editId="691445C9">
            <wp:extent cx="1518249" cy="601532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18" cy="6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1334D">
        <w:t xml:space="preserve">                                                                                                                                                                                        </w:t>
      </w:r>
      <w:r w:rsidR="0001334D" w:rsidRPr="0001334D">
        <w:t xml:space="preserve"> </w:t>
      </w:r>
      <w:r w:rsidR="0001334D">
        <w:t xml:space="preserve">              </w:t>
      </w:r>
    </w:p>
    <w:p w:rsidR="00FA4D19" w:rsidRDefault="0001334D" w:rsidP="0001334D">
      <w:r>
        <w:t xml:space="preserve">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</w:t>
      </w:r>
      <w:r>
        <w:t>Нагиев Э.Р.</w:t>
      </w:r>
    </w:p>
    <w:sectPr w:rsidR="00FA4D19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81" w:rsidRDefault="00C93081">
      <w:r>
        <w:separator/>
      </w:r>
    </w:p>
  </w:endnote>
  <w:endnote w:type="continuationSeparator" w:id="0">
    <w:p w:rsidR="00C93081" w:rsidRDefault="00C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20287"/>
      <w:docPartObj>
        <w:docPartGallery w:val="Page Numbers (Bottom of Page)"/>
        <w:docPartUnique/>
      </w:docPartObj>
    </w:sdtPr>
    <w:sdtEndPr/>
    <w:sdtContent>
      <w:p w:rsidR="00FA4D19" w:rsidRDefault="00A32DA7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1334D">
          <w:rPr>
            <w:noProof/>
          </w:rPr>
          <w:t>5</w:t>
        </w:r>
        <w:r>
          <w:fldChar w:fldCharType="end"/>
        </w:r>
      </w:p>
    </w:sdtContent>
  </w:sdt>
  <w:p w:rsidR="00FA4D19" w:rsidRDefault="00FA4D1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81" w:rsidRDefault="00C93081">
      <w:r>
        <w:separator/>
      </w:r>
    </w:p>
  </w:footnote>
  <w:footnote w:type="continuationSeparator" w:id="0">
    <w:p w:rsidR="00C93081" w:rsidRDefault="00C9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73D6"/>
    <w:multiLevelType w:val="multilevel"/>
    <w:tmpl w:val="36A0E0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778A5"/>
    <w:multiLevelType w:val="multilevel"/>
    <w:tmpl w:val="2F60D7CC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B5A01"/>
    <w:multiLevelType w:val="hybridMultilevel"/>
    <w:tmpl w:val="29A28228"/>
    <w:lvl w:ilvl="0" w:tplc="429CDB0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50990"/>
    <w:multiLevelType w:val="multilevel"/>
    <w:tmpl w:val="2B302FC0"/>
    <w:styleLink w:val="WW8Num9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3D19C0"/>
    <w:multiLevelType w:val="multilevel"/>
    <w:tmpl w:val="156AF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3A461B1"/>
    <w:multiLevelType w:val="hybridMultilevel"/>
    <w:tmpl w:val="3A3A1D76"/>
    <w:lvl w:ilvl="0" w:tplc="5748E7E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9"/>
    <w:rsid w:val="0001334D"/>
    <w:rsid w:val="005935AF"/>
    <w:rsid w:val="005C0724"/>
    <w:rsid w:val="008B132C"/>
    <w:rsid w:val="00A32DA7"/>
    <w:rsid w:val="00A50C8E"/>
    <w:rsid w:val="00AE7EF2"/>
    <w:rsid w:val="00C93081"/>
    <w:rsid w:val="00EF03F5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CE9"/>
  <w15:docId w15:val="{19876DA3-1621-42B5-A485-38013E2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uiPriority w:val="9"/>
    <w:semiHidden/>
    <w:unhideWhenUsed/>
    <w:qFormat/>
    <w:rsid w:val="0095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с отступом 3 Знак"/>
    <w:basedOn w:val="a0"/>
    <w:link w:val="30"/>
    <w:qFormat/>
    <w:rsid w:val="00FB4BB5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3">
    <w:name w:val="Основной текст_"/>
    <w:link w:val="4"/>
    <w:qFormat/>
    <w:rsid w:val="00FB4BB5"/>
    <w:rPr>
      <w:rFonts w:eastAsia="Times New Roman"/>
      <w:shd w:val="clear" w:color="auto" w:fill="FFFFFF"/>
    </w:rPr>
  </w:style>
  <w:style w:type="character" w:customStyle="1" w:styleId="a4">
    <w:name w:val="Основной текст Знак"/>
    <w:basedOn w:val="a0"/>
    <w:qFormat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qFormat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TimesNewRoman">
    <w:name w:val="Заголовок 2 + Times New Roman Знак"/>
    <w:qFormat/>
    <w:rsid w:val="0095454D"/>
    <w:rPr>
      <w:rFonts w:ascii="Arial" w:hAnsi="Arial" w:cs="Arial"/>
      <w:b/>
      <w:bCs/>
      <w:kern w:val="2"/>
      <w:sz w:val="26"/>
      <w:szCs w:val="26"/>
      <w:lang w:val="ru-RU" w:eastAsia="ru-RU" w:bidi="ar-SA"/>
    </w:rPr>
  </w:style>
  <w:style w:type="character" w:customStyle="1" w:styleId="31">
    <w:name w:val="Основной текст с отступом 3 Знак1"/>
    <w:basedOn w:val="a0"/>
    <w:link w:val="32"/>
    <w:uiPriority w:val="9"/>
    <w:semiHidden/>
    <w:qFormat/>
    <w:rsid w:val="0095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4C79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4C79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5454D"/>
    <w:pPr>
      <w:spacing w:after="120"/>
    </w:pPr>
    <w:rPr>
      <w:rFonts w:eastAsia="Times New Roman"/>
      <w:lang w:val="x-none" w:eastAsia="x-none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Indent 3"/>
    <w:basedOn w:val="a"/>
    <w:link w:val="31"/>
    <w:qFormat/>
    <w:rsid w:val="00FB4BB5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99"/>
    <w:qFormat/>
    <w:rsid w:val="00FB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qFormat/>
    <w:rsid w:val="00FB4BB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1">
    <w:name w:val="Обычный1"/>
    <w:qFormat/>
    <w:rsid w:val="00FB4BB5"/>
    <w:pPr>
      <w:widowControl w:val="0"/>
      <w:tabs>
        <w:tab w:val="left" w:pos="643"/>
      </w:tabs>
      <w:snapToGrid w:val="0"/>
    </w:pPr>
    <w:rPr>
      <w:rFonts w:ascii="Times New Roman" w:hAnsi="Times New Roman" w:cs="Times New Roman"/>
      <w:szCs w:val="20"/>
      <w:lang w:eastAsia="ru-RU"/>
    </w:rPr>
  </w:style>
  <w:style w:type="paragraph" w:customStyle="1" w:styleId="ae">
    <w:name w:val="Для таблиц"/>
    <w:basedOn w:val="a"/>
    <w:qFormat/>
    <w:rsid w:val="00FB4BB5"/>
    <w:rPr>
      <w:rFonts w:eastAsia="Times New Roman"/>
      <w:lang w:eastAsia="ru-RU"/>
    </w:rPr>
  </w:style>
  <w:style w:type="paragraph" w:styleId="af">
    <w:name w:val="Body Text Indent"/>
    <w:basedOn w:val="a"/>
    <w:rsid w:val="0095454D"/>
    <w:pPr>
      <w:spacing w:after="120"/>
      <w:ind w:left="283"/>
    </w:pPr>
    <w:rPr>
      <w:rFonts w:eastAsia="Times New Roman"/>
      <w:lang w:val="x-none" w:eastAsia="x-none"/>
    </w:rPr>
  </w:style>
  <w:style w:type="paragraph" w:customStyle="1" w:styleId="10">
    <w:name w:val="Без интервала1"/>
    <w:uiPriority w:val="99"/>
    <w:qFormat/>
    <w:rsid w:val="0095454D"/>
    <w:rPr>
      <w:rFonts w:eastAsia="Times New Roman" w:cs="Times New Roman"/>
      <w:sz w:val="24"/>
    </w:rPr>
  </w:style>
  <w:style w:type="paragraph" w:customStyle="1" w:styleId="2TimesNewRoman0">
    <w:name w:val="Заголовок 2 + Times New Roman"/>
    <w:basedOn w:val="3"/>
    <w:qFormat/>
    <w:rsid w:val="0095454D"/>
    <w:pPr>
      <w:keepLines w:val="0"/>
      <w:spacing w:before="240" w:after="60"/>
    </w:pPr>
    <w:rPr>
      <w:rFonts w:ascii="Arial" w:eastAsia="Times New Roman" w:hAnsi="Arial" w:cs="Arial"/>
      <w:color w:val="auto"/>
      <w:kern w:val="2"/>
      <w:sz w:val="26"/>
      <w:szCs w:val="26"/>
      <w:lang w:eastAsia="ru-RU"/>
    </w:rPr>
  </w:style>
  <w:style w:type="paragraph" w:styleId="af0">
    <w:name w:val="header"/>
    <w:basedOn w:val="a"/>
    <w:uiPriority w:val="99"/>
    <w:unhideWhenUsed/>
    <w:rsid w:val="004C799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C799B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5C072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a2"/>
    <w:rsid w:val="005C0724"/>
    <w:pPr>
      <w:numPr>
        <w:numId w:val="4"/>
      </w:numPr>
    </w:pPr>
  </w:style>
  <w:style w:type="paragraph" w:styleId="af2">
    <w:name w:val="Balloon Text"/>
    <w:basedOn w:val="a"/>
    <w:link w:val="af3"/>
    <w:uiPriority w:val="99"/>
    <w:semiHidden/>
    <w:unhideWhenUsed/>
    <w:rsid w:val="00AE7E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7EF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699F-18DF-4FDB-BABB-7A2BDEE9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PC</cp:lastModifiedBy>
  <cp:revision>19</cp:revision>
  <cp:lastPrinted>2024-07-03T06:26:00Z</cp:lastPrinted>
  <dcterms:created xsi:type="dcterms:W3CDTF">2009-01-02T00:49:00Z</dcterms:created>
  <dcterms:modified xsi:type="dcterms:W3CDTF">2024-07-11T09:20:00Z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