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высшего образования 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«Дагестанский государственный медицинский университет» 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Министерства здравоохранения Российской Федерации.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(ФГБОУ ВО ДГМУ Минздрава России)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Default="00FE2EA1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4C4" w:rsidRPr="00D74B7F" w:rsidRDefault="009664C4" w:rsidP="00FE2EA1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6A4336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АННОТАЦИЯ РАБОЧЕЙ ПРОГРАММЫ</w:t>
      </w:r>
      <w:r w:rsidR="00FE2EA1"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ДИСЦИПЛИНЫ 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«ФТИЗИ</w:t>
      </w:r>
      <w:r w:rsidR="006A43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ОПУЛЬМОНОЛОГИЯ</w:t>
      </w: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декс дисциплины в УП – Б1. О. 53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специальности: 32.05.01- «Медико-профилактическое дело»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Уровень высшего образования - </w:t>
      </w:r>
      <w:proofErr w:type="spellStart"/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Специалитет</w:t>
      </w:r>
      <w:proofErr w:type="spellEnd"/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Квалификация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Врач</w:t>
      </w: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по общей гигиене и эпидемиологии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Факультет -  Медико-профилактический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Кафедра: </w:t>
      </w:r>
      <w:proofErr w:type="spellStart"/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Фтизиопульмонология</w:t>
      </w:r>
      <w:proofErr w:type="spellEnd"/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обучения – очная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Курс 6</w:t>
      </w: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Семестр – </w:t>
      </w: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XII</w:t>
      </w: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>Всего трудоемкость 3 зачетные единицы/108 академических часов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Лекции    </w:t>
      </w:r>
      <w:r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                              18</w:t>
      </w: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 часов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>Практические занятия         36 часов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Самостоятельная работа      </w:t>
      </w:r>
      <w:r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>54</w:t>
      </w: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 часа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Экзамен в </w:t>
      </w: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val="en-US" w:bidi="ar-SA"/>
        </w:rPr>
        <w:t>XII</w:t>
      </w:r>
      <w:r w:rsidRPr="00D74B7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  <w:t xml:space="preserve"> семестре –      36 часов</w:t>
      </w:r>
    </w:p>
    <w:p w:rsidR="00FE2EA1" w:rsidRPr="00D74B7F" w:rsidRDefault="00FE2EA1" w:rsidP="00FE2EA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Махачкала 2024</w:t>
      </w:r>
      <w:r w:rsidRPr="00D7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</w:p>
    <w:p w:rsidR="00FE2EA1" w:rsidRPr="00D74B7F" w:rsidRDefault="00FE2EA1" w:rsidP="00FE2E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2EA1" w:rsidRPr="00D74B7F" w:rsidRDefault="00FE2EA1" w:rsidP="00FE2EA1">
      <w:pPr>
        <w:shd w:val="clear" w:color="auto" w:fill="FFFFFF"/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  <w:r w:rsidRPr="00D74B7F">
        <w:rPr>
          <w:rFonts w:ascii="Times New Roman" w:eastAsia="Times New Roman" w:hAnsi="Times New Roman" w:cs="Times New Roman"/>
          <w:b/>
          <w:bCs/>
          <w:spacing w:val="-4"/>
          <w:lang w:val="en-US"/>
        </w:rPr>
        <w:lastRenderedPageBreak/>
        <w:t>I</w:t>
      </w:r>
      <w:r w:rsidRPr="00D74B7F">
        <w:rPr>
          <w:rFonts w:ascii="Times New Roman" w:eastAsia="Times New Roman" w:hAnsi="Times New Roman" w:cs="Times New Roman"/>
          <w:b/>
          <w:bCs/>
          <w:spacing w:val="-4"/>
        </w:rPr>
        <w:t>. ЦЕЛЬ И ЗАДАЧИ ДИСЦИПЛИНЫ</w:t>
      </w:r>
    </w:p>
    <w:p w:rsidR="00FE2EA1" w:rsidRPr="00D74B7F" w:rsidRDefault="00FE2EA1" w:rsidP="00FE2EA1">
      <w:pPr>
        <w:shd w:val="clear" w:color="auto" w:fill="FFFFFF"/>
        <w:tabs>
          <w:tab w:val="left" w:leader="underscore" w:pos="426"/>
        </w:tabs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</w:rPr>
      </w:pPr>
      <w:r w:rsidRPr="00D74B7F">
        <w:rPr>
          <w:rFonts w:ascii="Times New Roman" w:eastAsia="Times New Roman" w:hAnsi="Times New Roman" w:cs="Times New Roman"/>
          <w:b/>
          <w:spacing w:val="-7"/>
        </w:rPr>
        <w:t>Цель</w:t>
      </w:r>
      <w:r w:rsidRPr="00D74B7F">
        <w:rPr>
          <w:rFonts w:ascii="Times New Roman" w:eastAsia="Times New Roman" w:hAnsi="Times New Roman" w:cs="Times New Roman"/>
          <w:spacing w:val="-7"/>
        </w:rPr>
        <w:t>:</w:t>
      </w:r>
      <w:r w:rsidRPr="00D74B7F">
        <w:rPr>
          <w:rFonts w:ascii="Times New Roman" w:eastAsia="Times New Roman" w:hAnsi="Times New Roman" w:cs="Times New Roman"/>
          <w:spacing w:val="-9"/>
        </w:rPr>
        <w:t xml:space="preserve"> формирование и развитие у выпускников </w:t>
      </w:r>
      <w:r>
        <w:rPr>
          <w:rFonts w:ascii="Times New Roman" w:eastAsia="Times New Roman" w:hAnsi="Times New Roman" w:cs="Times New Roman"/>
          <w:spacing w:val="-9"/>
        </w:rPr>
        <w:t>медико-профилактического</w:t>
      </w:r>
      <w:r w:rsidRPr="00D74B7F">
        <w:rPr>
          <w:rFonts w:ascii="Times New Roman" w:eastAsia="Times New Roman" w:hAnsi="Times New Roman" w:cs="Times New Roman"/>
          <w:spacing w:val="-9"/>
        </w:rPr>
        <w:t xml:space="preserve"> факультета достаточных знаний и навыков по фтизиатрии для работы врачом</w:t>
      </w:r>
      <w:r>
        <w:rPr>
          <w:rFonts w:ascii="Times New Roman" w:eastAsia="Times New Roman" w:hAnsi="Times New Roman" w:cs="Times New Roman"/>
          <w:spacing w:val="-9"/>
        </w:rPr>
        <w:t>-эпидемиологом</w:t>
      </w:r>
      <w:r w:rsidRPr="00D74B7F">
        <w:rPr>
          <w:rFonts w:ascii="Times New Roman" w:eastAsia="Times New Roman" w:hAnsi="Times New Roman" w:cs="Times New Roman"/>
          <w:spacing w:val="-9"/>
        </w:rPr>
        <w:t>.</w:t>
      </w:r>
    </w:p>
    <w:p w:rsidR="00FE2EA1" w:rsidRPr="00D74B7F" w:rsidRDefault="00FE2EA1" w:rsidP="00FE2EA1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 w:rsidRPr="00D74B7F">
        <w:rPr>
          <w:rFonts w:ascii="Times New Roman" w:eastAsia="Times New Roman" w:hAnsi="Times New Roman" w:cs="Times New Roman"/>
          <w:b/>
          <w:spacing w:val="-9"/>
        </w:rPr>
        <w:t xml:space="preserve">Задачами </w:t>
      </w:r>
      <w:r w:rsidRPr="00D74B7F">
        <w:rPr>
          <w:rFonts w:ascii="Times New Roman" w:eastAsia="Times New Roman" w:hAnsi="Times New Roman" w:cs="Times New Roman"/>
          <w:spacing w:val="-9"/>
        </w:rPr>
        <w:t>дисциплины являются: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Умение оценить эпидемиологическую ситуацию по туберкулезу и показателей, характеризующих ее;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Ведение медицинской документации по фтизиатрии;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Анализ научной литературы и подготовка рефератов по современным проблемам фтизиатрии;</w:t>
      </w:r>
    </w:p>
    <w:p w:rsidR="00FE2EA1" w:rsidRPr="00D74B7F" w:rsidRDefault="00FE2EA1" w:rsidP="00FE2EA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leader="underscore" w:pos="1418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  <w:r w:rsidRPr="00D74B7F">
        <w:rPr>
          <w:rFonts w:ascii="Times New Roman" w:hAnsi="Times New Roman" w:cs="Times New Roman"/>
          <w:spacing w:val="-9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FE2EA1" w:rsidRDefault="00FE2EA1" w:rsidP="00FE2EA1">
      <w:pPr>
        <w:pStyle w:val="a3"/>
        <w:shd w:val="clear" w:color="auto" w:fill="FFFFFF"/>
        <w:tabs>
          <w:tab w:val="left" w:leader="underscore" w:pos="1418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 xml:space="preserve">         </w:t>
      </w:r>
    </w:p>
    <w:p w:rsidR="00FE2EA1" w:rsidRPr="00D74B7F" w:rsidRDefault="00FE2EA1" w:rsidP="00FE2EA1">
      <w:pPr>
        <w:pStyle w:val="a3"/>
        <w:shd w:val="clear" w:color="auto" w:fill="FFFFFF"/>
        <w:tabs>
          <w:tab w:val="left" w:leader="underscore" w:pos="1418"/>
        </w:tabs>
        <w:spacing w:line="276" w:lineRule="auto"/>
        <w:ind w:left="360"/>
        <w:rPr>
          <w:rFonts w:ascii="Times New Roman" w:eastAsia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 xml:space="preserve">               </w:t>
      </w:r>
      <w:r w:rsidRPr="00FE2EA1">
        <w:rPr>
          <w:rFonts w:ascii="Times New Roman" w:eastAsia="Times New Roman" w:hAnsi="Times New Roman" w:cs="Times New Roman"/>
          <w:b/>
          <w:bCs/>
          <w:spacing w:val="-9"/>
          <w:lang w:val="en-US"/>
        </w:rPr>
        <w:t>II</w:t>
      </w:r>
      <w:r w:rsidRPr="00FE2EA1">
        <w:rPr>
          <w:rFonts w:ascii="Times New Roman" w:eastAsia="Times New Roman" w:hAnsi="Times New Roman" w:cs="Times New Roman"/>
          <w:b/>
          <w:bCs/>
          <w:spacing w:val="-9"/>
        </w:rPr>
        <w:t>. ПЛАНИРУЕМЫЕ РЕЗУЛЬТАТЫ ОБУЧЕНИЯ ПО ДИСЦИПЛИНЕ</w:t>
      </w:r>
    </w:p>
    <w:tbl>
      <w:tblPr>
        <w:tblStyle w:val="a4"/>
        <w:tblW w:w="15229" w:type="dxa"/>
        <w:tblLayout w:type="fixed"/>
        <w:tblLook w:val="04A0" w:firstRow="1" w:lastRow="0" w:firstColumn="1" w:lastColumn="0" w:noHBand="0" w:noVBand="1"/>
      </w:tblPr>
      <w:tblGrid>
        <w:gridCol w:w="10031"/>
        <w:gridCol w:w="5198"/>
      </w:tblGrid>
      <w:tr w:rsidR="00FE2EA1" w:rsidRPr="00D74B7F" w:rsidTr="00426583">
        <w:trPr>
          <w:trHeight w:val="616"/>
        </w:trPr>
        <w:tc>
          <w:tcPr>
            <w:tcW w:w="10031" w:type="dxa"/>
            <w:tcBorders>
              <w:bottom w:val="single" w:sz="4" w:space="0" w:color="auto"/>
            </w:tcBorders>
          </w:tcPr>
          <w:p w:rsidR="00FE2EA1" w:rsidRPr="00D74B7F" w:rsidRDefault="00FE2EA1" w:rsidP="00426583">
            <w:pPr>
              <w:shd w:val="clear" w:color="auto" w:fill="FFFFFF"/>
              <w:spacing w:line="276" w:lineRule="auto"/>
              <w:ind w:firstLine="720"/>
              <w:contextualSpacing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74B7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</w:tc>
        <w:tc>
          <w:tcPr>
            <w:tcW w:w="5198" w:type="dxa"/>
            <w:vMerge w:val="restart"/>
            <w:tcBorders>
              <w:top w:val="nil"/>
              <w:bottom w:val="nil"/>
            </w:tcBorders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A1" w:rsidRPr="00D74B7F" w:rsidTr="00426583">
        <w:trPr>
          <w:trHeight w:val="1884"/>
        </w:trPr>
        <w:tc>
          <w:tcPr>
            <w:tcW w:w="10031" w:type="dxa"/>
          </w:tcPr>
          <w:tbl>
            <w:tblPr>
              <w:tblW w:w="9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7544"/>
            </w:tblGrid>
            <w:tr w:rsidR="00FE2EA1" w:rsidRPr="00D74B7F" w:rsidTr="00426583">
              <w:trPr>
                <w:trHeight w:val="1869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E2EA1" w:rsidRPr="00D74B7F" w:rsidRDefault="00FE2EA1" w:rsidP="0042658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D74B7F">
                    <w:rPr>
                      <w:rFonts w:ascii="Times New Roman" w:eastAsia="Times New Roman" w:hAnsi="Times New Roman" w:cs="Times New Roman"/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2EA1" w:rsidRPr="00D74B7F" w:rsidRDefault="00FE2EA1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74B7F">
                    <w:rPr>
                      <w:rFonts w:ascii="Times New Roman" w:eastAsia="Times New Roman" w:hAnsi="Times New Roman" w:cs="Times New Roman"/>
                      <w:b/>
                    </w:rPr>
                    <w:t>Код и наименование компетенции</w:t>
                  </w:r>
                </w:p>
                <w:p w:rsidR="00FE2EA1" w:rsidRPr="00D74B7F" w:rsidRDefault="00FE2EA1" w:rsidP="00426583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74B7F">
                    <w:rPr>
                      <w:rFonts w:ascii="Times New Roman" w:eastAsia="Times New Roman" w:hAnsi="Times New Roman" w:cs="Times New Roman"/>
                      <w:b/>
                    </w:rPr>
                    <w:t>(или ее части)</w:t>
                  </w:r>
                </w:p>
              </w:tc>
            </w:tr>
          </w:tbl>
          <w:p w:rsidR="00FE2EA1" w:rsidRPr="00D74B7F" w:rsidRDefault="00FE2EA1" w:rsidP="00426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5198" w:type="dxa"/>
            <w:vMerge/>
            <w:tcBorders>
              <w:bottom w:val="nil"/>
            </w:tcBorders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A1" w:rsidRPr="00D74B7F" w:rsidTr="00426583">
        <w:trPr>
          <w:trHeight w:val="522"/>
        </w:trPr>
        <w:tc>
          <w:tcPr>
            <w:tcW w:w="10031" w:type="dxa"/>
          </w:tcPr>
          <w:p w:rsidR="00FE2EA1" w:rsidRPr="00D74B7F" w:rsidRDefault="00FE2EA1" w:rsidP="004265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  <w:tc>
          <w:tcPr>
            <w:tcW w:w="5198" w:type="dxa"/>
            <w:vMerge/>
            <w:tcBorders>
              <w:bottom w:val="nil"/>
            </w:tcBorders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bCs/>
              </w:rPr>
              <w:t>ОПК-5 –</w:t>
            </w:r>
            <w:r w:rsidRPr="00D74B7F">
              <w:rPr>
                <w:rFonts w:ascii="Times New Roman" w:hAnsi="Times New Roman" w:cs="Times New Roman"/>
              </w:rPr>
              <w:t xml:space="preserve"> </w:t>
            </w:r>
            <w:r w:rsidRPr="00D74B7F">
              <w:rPr>
                <w:rFonts w:ascii="Times New Roman" w:hAnsi="Times New Roman" w:cs="Times New Roman"/>
                <w:b/>
                <w:bCs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bidi="ar-SA"/>
              </w:rPr>
            </w:pPr>
            <w:r w:rsidRPr="00D74B7F">
              <w:rPr>
                <w:rFonts w:ascii="Times New Roman" w:hAnsi="Times New Roman" w:cs="Times New Roman"/>
                <w:b/>
              </w:rPr>
              <w:t>ИД-3</w:t>
            </w:r>
            <w:r w:rsidRPr="00D74B7F">
              <w:rPr>
                <w:rFonts w:ascii="Times New Roman" w:hAnsi="Times New Roman" w:cs="Times New Roman"/>
                <w:b/>
                <w:sz w:val="16"/>
                <w:szCs w:val="16"/>
              </w:rPr>
              <w:t>ОПК-5</w:t>
            </w:r>
            <w:r w:rsidRPr="00D74B7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–</w:t>
            </w:r>
            <w:r w:rsidRPr="00D74B7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bidi="ar-SA"/>
              </w:rPr>
              <w:t xml:space="preserve"> Уметь определять </w:t>
            </w:r>
            <w:r w:rsidRPr="00D74B7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морфофункциональные, физиологические состояния и патологические процессы  организма человека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2714D4" w:rsidRDefault="00FE2EA1" w:rsidP="004265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ак грамотно оказывать неотложную помощь при экстренных и </w:t>
            </w:r>
            <w:proofErr w:type="spellStart"/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жизнеугрожающих</w:t>
            </w:r>
            <w:proofErr w:type="spellEnd"/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состояниях (в </w:t>
            </w:r>
            <w:proofErr w:type="spellStart"/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2714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при спонтанном пневмотораксе, легочном кровотечении, остром легочном сердце);</w:t>
            </w:r>
          </w:p>
          <w:p w:rsidR="00FE2EA1" w:rsidRDefault="00FE2EA1" w:rsidP="00426583">
            <w:pPr>
              <w:jc w:val="both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знать </w:t>
            </w:r>
            <w:r w:rsidRPr="002714D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морфофункциональные физиологические и патологические процес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сы в организме человека для решения</w:t>
            </w:r>
            <w:r w:rsidRPr="002714D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профессиональных задач.</w:t>
            </w:r>
          </w:p>
          <w:p w:rsidR="00FE2EA1" w:rsidRDefault="00FE2EA1" w:rsidP="0042658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уметь:</w:t>
            </w:r>
            <w:r w:rsidRPr="00537BE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существлять наблюдение за пациентами из групп риска по заболеванию туберкулезом и своевременно проводить необходимые лечебно-профилактические мероприятия;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Уметь определять морфофункциональные, физиологические состо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яния и патологические процессы </w:t>
            </w: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организма человека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FE2EA1" w:rsidRPr="00537BEB" w:rsidRDefault="00FE2EA1" w:rsidP="0042658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владе</w:t>
            </w:r>
            <w:r w:rsidRPr="00537BE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ь:</w:t>
            </w: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равилами сбора фтизиатрического анамнеза, особенностях клинического обследования</w:t>
            </w:r>
          </w:p>
          <w:p w:rsidR="00FE2EA1" w:rsidRPr="00537BEB" w:rsidRDefault="00FE2EA1" w:rsidP="0042658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пациента с туберкулезом и подозрением на туберкулез (осмотр, пальпация, перкуссия,</w:t>
            </w:r>
          </w:p>
          <w:p w:rsidR="00FE2EA1" w:rsidRPr="00537BEB" w:rsidRDefault="00FE2EA1" w:rsidP="0042658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37BE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аускультация и др.)</w:t>
            </w:r>
            <w:r w:rsidRPr="0053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</w:t>
            </w:r>
            <w:r w:rsidRPr="0053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ладеть в</w:t>
            </w:r>
            <w:r w:rsidRPr="00537B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едением текущей медицинской документации (амбулаторная карта, история болезни и др.)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B7F">
              <w:rPr>
                <w:rFonts w:ascii="Times New Roman" w:hAnsi="Times New Roman" w:cs="Times New Roman"/>
                <w:b/>
                <w:bCs/>
              </w:rPr>
              <w:t>ПК-1-</w:t>
            </w:r>
            <w:r w:rsidRPr="00D74B7F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B7F">
              <w:rPr>
                <w:rFonts w:ascii="Times New Roman" w:hAnsi="Times New Roman" w:cs="Times New Roman"/>
                <w:b/>
                <w:i/>
              </w:rPr>
              <w:t>ИД-1</w:t>
            </w:r>
            <w:r w:rsidRPr="00D74B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ПК-1</w:t>
            </w:r>
            <w:r w:rsidRPr="00D74B7F">
              <w:rPr>
                <w:rFonts w:ascii="Times New Roman" w:hAnsi="Times New Roman" w:cs="Times New Roman"/>
                <w:b/>
                <w:i/>
              </w:rPr>
              <w:t xml:space="preserve"> –Владеть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2EA1" w:rsidRPr="00D74B7F" w:rsidTr="00426583">
        <w:trPr>
          <w:gridAfter w:val="1"/>
          <w:wAfter w:w="5198" w:type="dxa"/>
          <w:trHeight w:val="131"/>
        </w:trPr>
        <w:tc>
          <w:tcPr>
            <w:tcW w:w="10031" w:type="dxa"/>
          </w:tcPr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Критерии диагностики различных форм туберкулеза.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Оценить состояние пациента для принятия тактических решений по профилактике, диагностике и лечению заболевания. 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Основными навыками оценки состояния пациента и оказания первичной медико-санитарной помощи.</w:t>
            </w:r>
          </w:p>
        </w:tc>
      </w:tr>
      <w:tr w:rsidR="00FE2EA1" w:rsidRPr="00D74B7F" w:rsidTr="00426583">
        <w:trPr>
          <w:gridAfter w:val="1"/>
          <w:wAfter w:w="5198" w:type="dxa"/>
          <w:trHeight w:val="934"/>
        </w:trPr>
        <w:tc>
          <w:tcPr>
            <w:tcW w:w="10031" w:type="dxa"/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bCs/>
              </w:rPr>
              <w:t xml:space="preserve">ПК – 4 </w:t>
            </w:r>
            <w:r w:rsidRPr="00D74B7F">
              <w:rPr>
                <w:rFonts w:ascii="Times New Roman" w:hAnsi="Times New Roman" w:cs="Times New Roman"/>
                <w:bCs/>
              </w:rPr>
              <w:t>–</w:t>
            </w:r>
            <w:r w:rsidRPr="00D74B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74B7F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Способность и готовность к проведению  санитарно-противоэпидемиологических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D74B7F">
              <w:rPr>
                <w:rFonts w:ascii="Times New Roman" w:eastAsia="Times New Roman" w:hAnsi="Times New Roman" w:cs="Times New Roman"/>
                <w:b/>
                <w:lang w:bidi="ar-SA"/>
              </w:rPr>
              <w:t>т.ч</w:t>
            </w:r>
            <w:proofErr w:type="spellEnd"/>
            <w:r w:rsidRPr="00D74B7F">
              <w:rPr>
                <w:rFonts w:ascii="Times New Roman" w:eastAsia="Times New Roman" w:hAnsi="Times New Roman" w:cs="Times New Roman"/>
                <w:b/>
                <w:lang w:bidi="ar-SA"/>
              </w:rPr>
              <w:t>. чрезвычайных ситуаций санитарно-эпидемиологического характера</w:t>
            </w:r>
          </w:p>
        </w:tc>
      </w:tr>
      <w:tr w:rsidR="00FE2EA1" w:rsidRPr="00D74B7F" w:rsidTr="00426583">
        <w:trPr>
          <w:gridAfter w:val="1"/>
          <w:wAfter w:w="5198" w:type="dxa"/>
          <w:trHeight w:val="565"/>
        </w:trPr>
        <w:tc>
          <w:tcPr>
            <w:tcW w:w="10031" w:type="dxa"/>
          </w:tcPr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</w:rPr>
              <w:t>ИД-1</w:t>
            </w:r>
            <w:r w:rsidRPr="00D74B7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  <w:r w:rsidRPr="00D74B7F">
              <w:rPr>
                <w:rFonts w:ascii="Times New Roman" w:hAnsi="Times New Roman" w:cs="Times New Roman"/>
                <w:b/>
              </w:rPr>
              <w:t xml:space="preserve"> </w:t>
            </w: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Pr="00D74B7F">
              <w:rPr>
                <w:rFonts w:ascii="Times New Roman" w:hAnsi="Times New Roman" w:cs="Times New Roman"/>
                <w:b/>
                <w:i/>
              </w:rPr>
              <w:t xml:space="preserve">Уметь разрабатывать планы </w:t>
            </w:r>
            <w:r w:rsidRPr="00D74B7F"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профилактических и противоэпидемиологических мероприятий</w:t>
            </w:r>
          </w:p>
        </w:tc>
      </w:tr>
      <w:tr w:rsidR="00FE2EA1" w:rsidRPr="00D74B7F" w:rsidTr="00426583">
        <w:trPr>
          <w:gridAfter w:val="1"/>
          <w:wAfter w:w="5198" w:type="dxa"/>
          <w:trHeight w:val="3264"/>
        </w:trPr>
        <w:tc>
          <w:tcPr>
            <w:tcW w:w="10031" w:type="dxa"/>
          </w:tcPr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Методы профилактики туберкулеза – специфической,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химиопрофилактики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 и санитарной, обязанности врачей различного профиля в их проведении и контроле.</w:t>
            </w: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: При массовой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туберкулинодиагностике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 отобрать группы повышенного риска заболевания туберкулезом, выявить больных и провести остальным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химиопрофилактику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наблюдать за лицами повышенным риском заболевания туберкулезом и оценить эффективность профилактический мероприятий среди них.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Постановкой внутрикожной пробы Манту и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Диаскинтест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 и интерпретацией их результатов;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Алгоритмом мероприятий по результатам пробы Манту и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Диаскинтест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E2EA1" w:rsidRPr="00D74B7F" w:rsidRDefault="00FE2EA1" w:rsidP="004265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Методикой отбора детей на вакцинацию и ревакцинацию против туберкулеза и оценкой их результатов;</w:t>
            </w:r>
          </w:p>
          <w:p w:rsidR="00FE2EA1" w:rsidRPr="00D74B7F" w:rsidRDefault="00FE2EA1" w:rsidP="0042658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Интерпретацией туберкулиновых проб, </w:t>
            </w:r>
            <w:proofErr w:type="spellStart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>Диаскинтеста</w:t>
            </w:r>
            <w:proofErr w:type="spellEnd"/>
            <w:r w:rsidRPr="00D74B7F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тестов и реакций в дифференциальной диагностике туберкулеза с другими заболеваниями.</w:t>
            </w:r>
          </w:p>
        </w:tc>
      </w:tr>
    </w:tbl>
    <w:p w:rsidR="00FE2EA1" w:rsidRPr="00D74B7F" w:rsidRDefault="00FE2EA1" w:rsidP="00FE2EA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EA1" w:rsidRPr="00D74B7F" w:rsidRDefault="00FE2EA1" w:rsidP="00FE2EA1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E2EA1" w:rsidRPr="00D74B7F" w:rsidRDefault="00FE2EA1" w:rsidP="00FE2E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D74B7F">
        <w:rPr>
          <w:rFonts w:ascii="Times New Roman" w:eastAsia="Times New Roman" w:hAnsi="Times New Roman" w:cs="Times New Roman"/>
          <w:b/>
          <w:lang w:val="en-US"/>
        </w:rPr>
        <w:t>III</w:t>
      </w:r>
      <w:r w:rsidRPr="00D74B7F">
        <w:rPr>
          <w:rFonts w:ascii="Times New Roman" w:eastAsia="Times New Roman" w:hAnsi="Times New Roman" w:cs="Times New Roman"/>
          <w:b/>
        </w:rPr>
        <w:t xml:space="preserve">. </w:t>
      </w:r>
      <w:r w:rsidRPr="00D74B7F">
        <w:rPr>
          <w:rFonts w:ascii="Times New Roman" w:eastAsia="Times New Roman" w:hAnsi="Times New Roman" w:cs="Times New Roman"/>
          <w:b/>
          <w:bCs/>
          <w:caps/>
        </w:rPr>
        <w:t>МЕСТО УЧЕБНОЙ ДИСЦИПЛИНЫ В СТРУКТУРЕ ОБРАЗОВАТЕЛЬНОЙ ПРОГРАММЫ</w:t>
      </w:r>
    </w:p>
    <w:p w:rsidR="00FE2EA1" w:rsidRPr="00D74B7F" w:rsidRDefault="00FE2EA1" w:rsidP="00FE2EA1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:rsidR="00FE2EA1" w:rsidRPr="00D74B7F" w:rsidRDefault="00FE2EA1" w:rsidP="00FE2EA1">
      <w:pPr>
        <w:tabs>
          <w:tab w:val="right" w:leader="underscore" w:pos="963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D74B7F">
        <w:rPr>
          <w:rFonts w:ascii="Times New Roman" w:eastAsia="Times New Roman" w:hAnsi="Times New Roman" w:cs="Times New Roman"/>
        </w:rPr>
        <w:t xml:space="preserve">Учебная дисциплина </w:t>
      </w:r>
      <w:r w:rsidRPr="006A4336">
        <w:rPr>
          <w:rFonts w:ascii="Times New Roman" w:eastAsia="Times New Roman" w:hAnsi="Times New Roman" w:cs="Times New Roman"/>
          <w:b/>
          <w:bCs/>
        </w:rPr>
        <w:t>«</w:t>
      </w:r>
      <w:r w:rsidRPr="006A4336">
        <w:rPr>
          <w:rFonts w:ascii="Times New Roman" w:eastAsia="Times New Roman" w:hAnsi="Times New Roman" w:cs="Times New Roman"/>
          <w:b/>
          <w:bCs/>
          <w:i/>
        </w:rPr>
        <w:t>Фтизиатрия</w:t>
      </w:r>
      <w:r w:rsidRPr="006A4336">
        <w:rPr>
          <w:rFonts w:ascii="Times New Roman" w:eastAsia="Times New Roman" w:hAnsi="Times New Roman" w:cs="Times New Roman"/>
          <w:b/>
          <w:bCs/>
        </w:rPr>
        <w:t>»</w:t>
      </w:r>
      <w:r w:rsidRPr="00D74B7F">
        <w:rPr>
          <w:rFonts w:ascii="Times New Roman" w:eastAsia="Times New Roman" w:hAnsi="Times New Roman" w:cs="Times New Roman"/>
          <w:bCs/>
        </w:rPr>
        <w:t xml:space="preserve"> относится к блоку Б1. О</w:t>
      </w:r>
      <w:r>
        <w:rPr>
          <w:rFonts w:ascii="Times New Roman" w:eastAsia="Times New Roman" w:hAnsi="Times New Roman" w:cs="Times New Roman"/>
          <w:bCs/>
        </w:rPr>
        <w:t>. 53</w:t>
      </w:r>
      <w:r w:rsidRPr="00D74B7F">
        <w:rPr>
          <w:rFonts w:ascii="Times New Roman" w:eastAsia="Times New Roman" w:hAnsi="Times New Roman" w:cs="Times New Roman"/>
          <w:bCs/>
        </w:rPr>
        <w:t xml:space="preserve"> базовой части обязательных дисциплин по направлению подготовки (специальности)</w:t>
      </w:r>
      <w:r w:rsidRPr="00D74B7F">
        <w:rPr>
          <w:rFonts w:ascii="Times New Roman" w:eastAsia="Times New Roman" w:hAnsi="Times New Roman" w:cs="Times New Roman"/>
        </w:rPr>
        <w:t xml:space="preserve"> 32.05.02 «Медико-профилактическое дело».</w:t>
      </w:r>
    </w:p>
    <w:p w:rsidR="00FE2EA1" w:rsidRPr="00D74B7F" w:rsidRDefault="00FE2EA1" w:rsidP="00FE2EA1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D74B7F">
        <w:rPr>
          <w:rFonts w:ascii="Times New Roman" w:eastAsia="Times New Roman" w:hAnsi="Times New Roman" w:cs="Times New Roman"/>
          <w:bCs/>
        </w:rPr>
        <w:t>Учебная дисциплина «</w:t>
      </w:r>
      <w:r>
        <w:rPr>
          <w:rFonts w:ascii="Times New Roman" w:eastAsia="Times New Roman" w:hAnsi="Times New Roman" w:cs="Times New Roman"/>
          <w:bCs/>
          <w:i/>
        </w:rPr>
        <w:t>Фтизиатр</w:t>
      </w:r>
      <w:r w:rsidRPr="00D74B7F">
        <w:rPr>
          <w:rFonts w:ascii="Times New Roman" w:eastAsia="Times New Roman" w:hAnsi="Times New Roman" w:cs="Times New Roman"/>
          <w:bCs/>
          <w:i/>
        </w:rPr>
        <w:t>ия</w:t>
      </w:r>
      <w:r w:rsidRPr="00D74B7F">
        <w:rPr>
          <w:rFonts w:ascii="Times New Roman" w:eastAsia="Times New Roman" w:hAnsi="Times New Roman" w:cs="Times New Roman"/>
          <w:bCs/>
        </w:rPr>
        <w:t>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FE2EA1" w:rsidRPr="00D74B7F" w:rsidRDefault="00FE2EA1" w:rsidP="00FE2EA1">
      <w:pPr>
        <w:tabs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D74B7F">
        <w:rPr>
          <w:rFonts w:ascii="Times New Roman" w:eastAsia="Times New Roman" w:hAnsi="Times New Roman" w:cs="Times New Roman"/>
          <w:bCs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:rsidR="00FE2EA1" w:rsidRPr="00D74B7F" w:rsidRDefault="00FE2EA1" w:rsidP="00FE2EA1">
      <w:pPr>
        <w:tabs>
          <w:tab w:val="right" w:leader="underscore" w:pos="9639"/>
        </w:tabs>
        <w:spacing w:line="276" w:lineRule="auto"/>
        <w:jc w:val="right"/>
        <w:rPr>
          <w:rFonts w:ascii="Times New Roman" w:eastAsia="Times New Roman" w:hAnsi="Times New Roman" w:cs="Times New Roman"/>
          <w:b/>
          <w:caps/>
        </w:rPr>
      </w:pPr>
    </w:p>
    <w:p w:rsidR="00FE2EA1" w:rsidRPr="00D74B7F" w:rsidRDefault="00FE2EA1" w:rsidP="00FE2EA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D74B7F">
        <w:rPr>
          <w:rFonts w:ascii="Times New Roman" w:eastAsia="Times New Roman" w:hAnsi="Times New Roman" w:cs="Times New Roman"/>
          <w:b/>
          <w:spacing w:val="-6"/>
          <w:lang w:val="en-US"/>
        </w:rPr>
        <w:t>IV</w:t>
      </w:r>
      <w:r w:rsidRPr="00D74B7F">
        <w:rPr>
          <w:rFonts w:ascii="Times New Roman" w:eastAsia="Times New Roman" w:hAnsi="Times New Roman" w:cs="Times New Roman"/>
          <w:b/>
          <w:spacing w:val="-6"/>
        </w:rPr>
        <w:t>. ОБЪЕМ ДИСЦИПЛИНЫ И ВИДЫ УЧЕБНОЙ РАБОТЫ</w:t>
      </w:r>
    </w:p>
    <w:p w:rsidR="00FE2EA1" w:rsidRPr="00D74B7F" w:rsidRDefault="00FE2EA1" w:rsidP="00FE2EA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D74B7F">
        <w:rPr>
          <w:rFonts w:ascii="Times New Roman" w:eastAsia="Times New Roman" w:hAnsi="Times New Roman" w:cs="Times New Roman"/>
          <w:b/>
          <w:spacing w:val="-6"/>
        </w:rPr>
        <w:t>Общая трудоемкость дисциплины составляет</w:t>
      </w:r>
      <w:r w:rsidRPr="00D74B7F">
        <w:rPr>
          <w:rFonts w:ascii="Times New Roman" w:eastAsia="Times New Roman" w:hAnsi="Times New Roman" w:cs="Times New Roman"/>
          <w:b/>
        </w:rPr>
        <w:t xml:space="preserve"> 3 </w:t>
      </w:r>
      <w:r w:rsidRPr="00D74B7F">
        <w:rPr>
          <w:rFonts w:ascii="Times New Roman" w:eastAsia="Times New Roman" w:hAnsi="Times New Roman" w:cs="Times New Roman"/>
          <w:b/>
          <w:spacing w:val="-6"/>
        </w:rPr>
        <w:t>зачетные единицы,</w:t>
      </w:r>
      <w:r w:rsidRPr="00D74B7F">
        <w:rPr>
          <w:rFonts w:ascii="Times New Roman" w:eastAsia="Times New Roman" w:hAnsi="Times New Roman" w:cs="Times New Roman"/>
          <w:b/>
        </w:rPr>
        <w:t xml:space="preserve"> 108 академических </w:t>
      </w:r>
      <w:r w:rsidRPr="00D74B7F">
        <w:rPr>
          <w:rFonts w:ascii="Times New Roman" w:eastAsia="Times New Roman" w:hAnsi="Times New Roman" w:cs="Times New Roman"/>
          <w:b/>
          <w:spacing w:val="-10"/>
        </w:rPr>
        <w:t>часов.</w:t>
      </w:r>
    </w:p>
    <w:p w:rsidR="00FE2EA1" w:rsidRPr="00D74B7F" w:rsidRDefault="00FE2EA1" w:rsidP="00FE2EA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74B7F">
        <w:rPr>
          <w:rFonts w:ascii="Times New Roman" w:eastAsia="Times New Roman" w:hAnsi="Times New Roman" w:cs="Times New Roman"/>
          <w:b/>
          <w:bCs/>
        </w:rPr>
        <w:t>4.1. Распределение трудоемкости дисциплины.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8"/>
        <w:gridCol w:w="1614"/>
        <w:gridCol w:w="1483"/>
      </w:tblGrid>
      <w:tr w:rsidR="00FE2EA1" w:rsidRPr="00D74B7F" w:rsidTr="00426583">
        <w:trPr>
          <w:trHeight w:val="224"/>
        </w:trPr>
        <w:tc>
          <w:tcPr>
            <w:tcW w:w="3327" w:type="pct"/>
            <w:vMerge w:val="restart"/>
            <w:hideMark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872" w:type="pct"/>
            <w:vMerge w:val="restart"/>
            <w:hideMark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801" w:type="pct"/>
            <w:hideMark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Семестры</w:t>
            </w:r>
          </w:p>
        </w:tc>
      </w:tr>
      <w:tr w:rsidR="00FE2EA1" w:rsidRPr="00D74B7F" w:rsidTr="00426583">
        <w:trPr>
          <w:trHeight w:val="239"/>
        </w:trPr>
        <w:tc>
          <w:tcPr>
            <w:tcW w:w="3327" w:type="pct"/>
            <w:vMerge/>
            <w:vAlign w:val="center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4B7F">
              <w:rPr>
                <w:rFonts w:ascii="Times New Roman" w:eastAsia="Times New Roman" w:hAnsi="Times New Roman" w:cs="Times New Roman"/>
                <w:color w:val="000000" w:themeColor="text1"/>
              </w:rPr>
              <w:t>№12</w:t>
            </w:r>
          </w:p>
        </w:tc>
      </w:tr>
      <w:tr w:rsidR="00FE2EA1" w:rsidRPr="00D74B7F" w:rsidTr="00426583">
        <w:trPr>
          <w:trHeight w:val="246"/>
        </w:trPr>
        <w:tc>
          <w:tcPr>
            <w:tcW w:w="3327" w:type="pct"/>
            <w:shd w:val="clear" w:color="auto" w:fill="E0E0E0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872" w:type="pct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801" w:type="pct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FE2EA1" w:rsidRPr="00D74B7F" w:rsidTr="00426583">
        <w:trPr>
          <w:trHeight w:val="246"/>
        </w:trPr>
        <w:tc>
          <w:tcPr>
            <w:tcW w:w="3327" w:type="pct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801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FE2EA1" w:rsidRPr="00D74B7F" w:rsidTr="00426583">
        <w:trPr>
          <w:trHeight w:val="246"/>
        </w:trPr>
        <w:tc>
          <w:tcPr>
            <w:tcW w:w="5000" w:type="pct"/>
            <w:gridSpan w:val="3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FE2EA1" w:rsidRPr="00D74B7F" w:rsidTr="00426583">
        <w:trPr>
          <w:trHeight w:val="355"/>
        </w:trPr>
        <w:tc>
          <w:tcPr>
            <w:tcW w:w="3327" w:type="pct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01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FE2EA1" w:rsidRPr="00D74B7F" w:rsidTr="00426583">
        <w:trPr>
          <w:trHeight w:val="217"/>
        </w:trPr>
        <w:tc>
          <w:tcPr>
            <w:tcW w:w="3327" w:type="pct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872" w:type="pct"/>
          </w:tcPr>
          <w:p w:rsidR="00FE2EA1" w:rsidRPr="00D74B7F" w:rsidRDefault="00132602" w:rsidP="004265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01" w:type="pct"/>
          </w:tcPr>
          <w:p w:rsidR="00FE2EA1" w:rsidRPr="00D74B7F" w:rsidRDefault="00132602" w:rsidP="001326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FE2EA1" w:rsidRPr="00D74B7F" w:rsidTr="00426583">
        <w:trPr>
          <w:trHeight w:val="319"/>
        </w:trPr>
        <w:tc>
          <w:tcPr>
            <w:tcW w:w="3327" w:type="pct"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Клинические практические занятия (КПЗ)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2EA1" w:rsidRPr="00D74B7F" w:rsidTr="00426583">
        <w:trPr>
          <w:trHeight w:val="319"/>
        </w:trPr>
        <w:tc>
          <w:tcPr>
            <w:tcW w:w="3327" w:type="pct"/>
            <w:shd w:val="clear" w:color="auto" w:fill="E0E0E0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801" w:type="pct"/>
          </w:tcPr>
          <w:p w:rsidR="00FE2EA1" w:rsidRPr="00D74B7F" w:rsidRDefault="00FE2EA1" w:rsidP="0042658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FE2EA1" w:rsidRPr="00D74B7F" w:rsidTr="00426583">
        <w:trPr>
          <w:trHeight w:val="331"/>
        </w:trPr>
        <w:tc>
          <w:tcPr>
            <w:tcW w:w="3327" w:type="pct"/>
            <w:shd w:val="clear" w:color="auto" w:fill="EEECE1" w:themeFill="background2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 xml:space="preserve">Вид промежуточной аттестации - </w:t>
            </w:r>
            <w:r w:rsidRPr="00D74B7F"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FE2EA1" w:rsidRPr="00D74B7F" w:rsidTr="00426583">
        <w:trPr>
          <w:trHeight w:val="428"/>
        </w:trPr>
        <w:tc>
          <w:tcPr>
            <w:tcW w:w="3327" w:type="pct"/>
            <w:shd w:val="clear" w:color="auto" w:fill="E0E0E0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 xml:space="preserve">Общая трудоемкость: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108 </w:t>
            </w:r>
            <w:r w:rsidRPr="00D74B7F">
              <w:rPr>
                <w:rFonts w:ascii="Times New Roman" w:eastAsia="Times New Roman" w:hAnsi="Times New Roman" w:cs="Times New Roman"/>
                <w:i/>
              </w:rPr>
              <w:t>часов</w:t>
            </w:r>
          </w:p>
        </w:tc>
        <w:tc>
          <w:tcPr>
            <w:tcW w:w="872" w:type="pct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801" w:type="pct"/>
            <w:shd w:val="clear" w:color="auto" w:fill="E0E0E0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</w:tr>
      <w:tr w:rsidR="00FE2EA1" w:rsidRPr="00D74B7F" w:rsidTr="00426583">
        <w:trPr>
          <w:trHeight w:val="352"/>
        </w:trPr>
        <w:tc>
          <w:tcPr>
            <w:tcW w:w="3327" w:type="pct"/>
            <w:shd w:val="clear" w:color="auto" w:fill="FFFFFF" w:themeFill="background1"/>
            <w:vAlign w:val="center"/>
            <w:hideMark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 </w:t>
            </w:r>
            <w:r w:rsidRPr="00D74B7F">
              <w:rPr>
                <w:rFonts w:ascii="Times New Roman" w:eastAsia="Times New Roman" w:hAnsi="Times New Roman" w:cs="Times New Roman"/>
                <w:i/>
              </w:rPr>
              <w:t>зачетных единиц</w:t>
            </w:r>
            <w:r>
              <w:rPr>
                <w:rFonts w:ascii="Times New Roman" w:eastAsia="Times New Roman" w:hAnsi="Times New Roman" w:cs="Times New Roman"/>
                <w:i/>
              </w:rPr>
              <w:t>ы</w:t>
            </w:r>
          </w:p>
        </w:tc>
        <w:tc>
          <w:tcPr>
            <w:tcW w:w="872" w:type="pct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01" w:type="pct"/>
          </w:tcPr>
          <w:p w:rsidR="00FE2EA1" w:rsidRPr="00D74B7F" w:rsidRDefault="00FE2EA1" w:rsidP="00426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FE2EA1" w:rsidRDefault="00FE2EA1" w:rsidP="00FE2EA1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E2EA1" w:rsidRPr="00FE2EA1" w:rsidRDefault="00FE2EA1" w:rsidP="00FE2EA1">
      <w:pPr>
        <w:tabs>
          <w:tab w:val="right" w:leader="underscore" w:pos="9639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разделы дисциплины: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FE2EA1" w:rsidRPr="00D74B7F" w:rsidTr="00426583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74B7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Раздел 1. </w:t>
            </w:r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овые знания по фтизиатр</w:t>
            </w:r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ии. Семиотика и клиническая классификация туберкулеза.</w:t>
            </w:r>
          </w:p>
        </w:tc>
      </w:tr>
      <w:tr w:rsidR="00FE2EA1" w:rsidRPr="00D74B7F" w:rsidTr="00426583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A1" w:rsidRPr="007A25F4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BD50D8">
              <w:rPr>
                <w:rFonts w:ascii="Times New Roman" w:eastAsia="Times New Roman" w:hAnsi="Times New Roman" w:cs="Times New Roman"/>
                <w:b/>
                <w:bCs/>
              </w:rPr>
              <w:t>Раздел 2</w:t>
            </w:r>
            <w:r w:rsidRPr="00BD50D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A25F4">
              <w:rPr>
                <w:rFonts w:ascii="Times New Roman" w:eastAsia="Times New Roman" w:hAnsi="Times New Roman" w:cs="Times New Roman"/>
                <w:bCs/>
                <w:spacing w:val="-6"/>
              </w:rPr>
              <w:t>Внелегочный туберкулез. Лечение туберкулеза.</w:t>
            </w:r>
          </w:p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2EA1" w:rsidRPr="00D74B7F" w:rsidTr="00426583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A1" w:rsidRPr="00D74B7F" w:rsidRDefault="00FE2EA1" w:rsidP="004265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4B7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Раздел 3. </w:t>
            </w:r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Организация борьбы с туберкулезом (факторы и группы риска, активное и раннее выявление, </w:t>
            </w:r>
            <w:proofErr w:type="spellStart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туберкулинодиагностика</w:t>
            </w:r>
            <w:proofErr w:type="spellEnd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, массовая флюорография населения, специфическая профилактика, </w:t>
            </w:r>
            <w:proofErr w:type="spellStart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химиопрофилактика</w:t>
            </w:r>
            <w:proofErr w:type="spellEnd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, санитарная профилактика, </w:t>
            </w:r>
            <w:proofErr w:type="spellStart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санпросветработа</w:t>
            </w:r>
            <w:proofErr w:type="spellEnd"/>
            <w:r w:rsidRPr="00D74B7F">
              <w:rPr>
                <w:rFonts w:ascii="Times New Roman" w:eastAsia="Times New Roman" w:hAnsi="Times New Roman" w:cs="Times New Roman"/>
                <w:bCs/>
                <w:spacing w:val="-6"/>
              </w:rPr>
              <w:t>).</w:t>
            </w:r>
          </w:p>
        </w:tc>
      </w:tr>
    </w:tbl>
    <w:p w:rsidR="007D420E" w:rsidRDefault="007D420E">
      <w:pPr>
        <w:rPr>
          <w:rFonts w:ascii="Times New Roman" w:hAnsi="Times New Roman" w:cs="Times New Roman"/>
        </w:rPr>
      </w:pPr>
    </w:p>
    <w:p w:rsidR="00FE2EA1" w:rsidRDefault="00FE2EA1">
      <w:pPr>
        <w:rPr>
          <w:rFonts w:ascii="Times New Roman" w:hAnsi="Times New Roman" w:cs="Times New Roman"/>
        </w:rPr>
      </w:pPr>
    </w:p>
    <w:p w:rsidR="00FE2EA1" w:rsidRDefault="00132602">
      <w:pPr>
        <w:rPr>
          <w:rFonts w:ascii="Times New Roman" w:hAnsi="Times New Roman" w:cs="Times New Roman"/>
          <w:b/>
        </w:rPr>
      </w:pPr>
      <w:r w:rsidRPr="00132602">
        <w:rPr>
          <w:rFonts w:ascii="Times New Roman" w:hAnsi="Times New Roman" w:cs="Times New Roman"/>
          <w:b/>
        </w:rPr>
        <w:t>Форма промежуточной аттестации: Зачет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XII</w:t>
      </w:r>
      <w:r w:rsidRPr="00132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семестре</w:t>
      </w:r>
    </w:p>
    <w:p w:rsidR="00132602" w:rsidRDefault="00132602">
      <w:pPr>
        <w:rPr>
          <w:rFonts w:ascii="Times New Roman" w:hAnsi="Times New Roman" w:cs="Times New Roman"/>
          <w:b/>
        </w:rPr>
      </w:pPr>
    </w:p>
    <w:p w:rsidR="00132602" w:rsidRDefault="00132602">
      <w:pPr>
        <w:rPr>
          <w:rFonts w:ascii="Times New Roman" w:hAnsi="Times New Roman" w:cs="Times New Roman"/>
          <w:b/>
        </w:rPr>
      </w:pPr>
    </w:p>
    <w:p w:rsidR="00132602" w:rsidRDefault="001326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Кафедра-разработчик:  </w:t>
      </w:r>
      <w:proofErr w:type="spellStart"/>
      <w:r>
        <w:rPr>
          <w:rFonts w:ascii="Times New Roman" w:hAnsi="Times New Roman" w:cs="Times New Roman"/>
          <w:b/>
          <w:u w:val="single"/>
        </w:rPr>
        <w:t>Фтизиопульмонология</w:t>
      </w:r>
      <w:proofErr w:type="spellEnd"/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</w:p>
    <w:p w:rsidR="006A4336" w:rsidRDefault="006A433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6A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41"/>
    <w:multiLevelType w:val="hybridMultilevel"/>
    <w:tmpl w:val="EC8C3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07004"/>
    <w:multiLevelType w:val="hybridMultilevel"/>
    <w:tmpl w:val="BFDC06C4"/>
    <w:lvl w:ilvl="0" w:tplc="4CF2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C3B49"/>
    <w:multiLevelType w:val="hybridMultilevel"/>
    <w:tmpl w:val="B9463072"/>
    <w:lvl w:ilvl="0" w:tplc="CD9EE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1"/>
    <w:rsid w:val="00132602"/>
    <w:rsid w:val="002649DD"/>
    <w:rsid w:val="003B6CEE"/>
    <w:rsid w:val="004316E5"/>
    <w:rsid w:val="006A4336"/>
    <w:rsid w:val="007D420E"/>
    <w:rsid w:val="00812602"/>
    <w:rsid w:val="009664C4"/>
    <w:rsid w:val="009B068E"/>
    <w:rsid w:val="00BD0B49"/>
    <w:rsid w:val="00FD0F4F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F27"/>
  <w15:docId w15:val="{C44509CC-2213-4E12-A757-A0A1671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A1"/>
    <w:pPr>
      <w:ind w:left="720"/>
      <w:contextualSpacing/>
    </w:pPr>
  </w:style>
  <w:style w:type="table" w:styleId="a4">
    <w:name w:val="Table Grid"/>
    <w:basedOn w:val="a1"/>
    <w:uiPriority w:val="59"/>
    <w:qFormat/>
    <w:rsid w:val="00FE2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link w:val="a5"/>
    <w:rsid w:val="00FE2EA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2649D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2649D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0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4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link w:val="4"/>
    <w:locked/>
    <w:rsid w:val="00BD0B49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6567-6AC8-45DD-A384-67CB31F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Abduljappar Press</cp:lastModifiedBy>
  <cp:revision>2</cp:revision>
  <cp:lastPrinted>2024-07-01T11:10:00Z</cp:lastPrinted>
  <dcterms:created xsi:type="dcterms:W3CDTF">2024-07-02T11:59:00Z</dcterms:created>
  <dcterms:modified xsi:type="dcterms:W3CDTF">2024-07-02T11:59:00Z</dcterms:modified>
</cp:coreProperties>
</file>