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BD0B49" w:rsidRDefault="00BD0B49" w:rsidP="002649DD">
      <w:pPr>
        <w:rPr>
          <w:rFonts w:ascii="Times New Roman" w:hAnsi="Times New Roman" w:cs="Times New Roman"/>
          <w:b/>
          <w:u w:val="single"/>
        </w:rPr>
      </w:pP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Министерства здравоохранения Российской Федерации.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ВО ДГМУ Минздрава России)</w:t>
      </w:r>
    </w:p>
    <w:p w:rsidR="00BD0B49" w:rsidRDefault="00BD0B49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Default="00463D6A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Default="00463D6A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Default="00463D6A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Pr="000609CA" w:rsidRDefault="00463D6A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«ФТИЗИАТРИЯ»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Индекс дисциплины в УП – Б1. О.61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профиля (с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изаци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: 31.05.02- «ПЕДИАТРИЯ»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высшего образования - СПЕЦИАЛИТЕТ 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– ВРАЧ –  ПЕДИАТР 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Факультет -  ПЕДИАТРИЧЕСКИЙ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тизиопульмонология</w:t>
      </w:r>
      <w:proofErr w:type="spellEnd"/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Форма обучения – очная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Курс 6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– </w:t>
      </w:r>
      <w:r w:rsidRPr="009B69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9B69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Всего трудоемкость 5 зачетных единиц/180 академических часов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Лекции   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                        20 часов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Практические занятия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    46 часов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стоятельная работа      78 часов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Экзамен в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семестре     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36 часов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BD0B49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Default="00463D6A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Default="00463D6A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6A" w:rsidRDefault="00463D6A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Махачкала 2024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D0B49" w:rsidRDefault="00BD0B49" w:rsidP="00BD0B4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hd w:val="clear" w:color="auto" w:fill="FFFFFF"/>
        <w:spacing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</w:p>
    <w:p w:rsidR="00BD0B49" w:rsidRPr="00AD236F" w:rsidRDefault="00BD0B49" w:rsidP="00BD0B49">
      <w:pPr>
        <w:widowControl/>
        <w:pBdr>
          <w:bottom w:val="single" w:sz="4" w:space="0" w:color="auto"/>
        </w:pBd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236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                                     </w:t>
      </w:r>
      <w:r w:rsidRPr="00AD236F">
        <w:rPr>
          <w:rFonts w:ascii="Times New Roman" w:eastAsia="Times New Roman" w:hAnsi="Times New Roman" w:cs="Times New Roman"/>
          <w:b/>
          <w:bCs/>
          <w:spacing w:val="-4"/>
          <w:lang w:val="en-US"/>
        </w:rPr>
        <w:t>I</w:t>
      </w:r>
      <w:r w:rsidRPr="00AD236F">
        <w:rPr>
          <w:rFonts w:ascii="Times New Roman" w:eastAsia="Times New Roman" w:hAnsi="Times New Roman" w:cs="Times New Roman"/>
          <w:b/>
          <w:bCs/>
          <w:spacing w:val="-4"/>
        </w:rPr>
        <w:t>. ЦЕЛЬ И ЗАДАЧИ ДИСЦИПЛИНЫ</w:t>
      </w:r>
    </w:p>
    <w:p w:rsidR="00BD0B49" w:rsidRPr="000609CA" w:rsidRDefault="00BD0B49" w:rsidP="00BD0B49">
      <w:pPr>
        <w:shd w:val="clear" w:color="auto" w:fill="FFFFFF"/>
        <w:tabs>
          <w:tab w:val="left" w:leader="underscore" w:pos="426"/>
        </w:tabs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</w:rPr>
      </w:pPr>
      <w:r w:rsidRPr="000609CA">
        <w:rPr>
          <w:rFonts w:ascii="Times New Roman" w:eastAsia="Times New Roman" w:hAnsi="Times New Roman" w:cs="Times New Roman"/>
          <w:b/>
          <w:spacing w:val="-7"/>
        </w:rPr>
        <w:t>Цель</w:t>
      </w:r>
      <w:r w:rsidRPr="000609CA">
        <w:rPr>
          <w:rFonts w:ascii="Times New Roman" w:eastAsia="Times New Roman" w:hAnsi="Times New Roman" w:cs="Times New Roman"/>
          <w:spacing w:val="-7"/>
        </w:rPr>
        <w:t>:</w:t>
      </w:r>
      <w:r w:rsidRPr="000609CA">
        <w:rPr>
          <w:rFonts w:ascii="Times New Roman" w:eastAsia="Times New Roman" w:hAnsi="Times New Roman" w:cs="Times New Roman"/>
          <w:spacing w:val="-9"/>
        </w:rPr>
        <w:t xml:space="preserve"> формирование и развитие у выпускников </w:t>
      </w:r>
      <w:r>
        <w:rPr>
          <w:rFonts w:ascii="Times New Roman" w:eastAsia="Times New Roman" w:hAnsi="Times New Roman" w:cs="Times New Roman"/>
          <w:spacing w:val="-9"/>
        </w:rPr>
        <w:t xml:space="preserve">педиатрического </w:t>
      </w:r>
      <w:r w:rsidRPr="000609CA">
        <w:rPr>
          <w:rFonts w:ascii="Times New Roman" w:eastAsia="Times New Roman" w:hAnsi="Times New Roman" w:cs="Times New Roman"/>
          <w:spacing w:val="-9"/>
        </w:rPr>
        <w:t>факультета достаточных знаний и навыков по фтизиатрии для работы врачом общего профиля.</w:t>
      </w:r>
    </w:p>
    <w:p w:rsidR="00BD0B49" w:rsidRPr="00734BDE" w:rsidRDefault="00BD0B49" w:rsidP="00BD0B49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 w:rsidRPr="000609CA">
        <w:rPr>
          <w:rFonts w:ascii="Times New Roman" w:eastAsia="Times New Roman" w:hAnsi="Times New Roman" w:cs="Times New Roman"/>
          <w:b/>
          <w:spacing w:val="-9"/>
        </w:rPr>
        <w:t xml:space="preserve">Задачами </w:t>
      </w:r>
      <w:r w:rsidRPr="000609CA">
        <w:rPr>
          <w:rFonts w:ascii="Times New Roman" w:eastAsia="Times New Roman" w:hAnsi="Times New Roman" w:cs="Times New Roman"/>
          <w:spacing w:val="-9"/>
        </w:rPr>
        <w:t>дисциплины являются: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Освоение базовых знаний и навыков профилактики, диагностики и лечения туберкулеза у людей; освоение современных методов выявления и классификации микобактерий туберкулеза и применение полученных данных на практике;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Умение оценить эпидемиологическую ситуацию по туберкулезу и показателей, характеризующих ее;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Формирование у детей, подростков и взрослых позитивного медицинского поведения для профилактики туберкулеза, и своевременного его выявления, и лечения;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Ведение медицинской документации по фтизиатрии;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Анализ научной литературы и подготовка рефератов по современным проблемам фтизиатрии;</w:t>
      </w:r>
    </w:p>
    <w:p w:rsidR="00BD0B49" w:rsidRPr="00CE6A16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CE6A16">
        <w:rPr>
          <w:rFonts w:ascii="Times New Roman" w:hAnsi="Times New Roman" w:cs="Times New Roman"/>
          <w:spacing w:val="-9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:rsidR="00BD0B49" w:rsidRPr="00CE6A16" w:rsidRDefault="00BD0B49" w:rsidP="00BD0B49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</w:rPr>
      </w:pPr>
    </w:p>
    <w:tbl>
      <w:tblPr>
        <w:tblStyle w:val="a4"/>
        <w:tblW w:w="15229" w:type="dxa"/>
        <w:tblLayout w:type="fixed"/>
        <w:tblLook w:val="04A0" w:firstRow="1" w:lastRow="0" w:firstColumn="1" w:lastColumn="0" w:noHBand="0" w:noVBand="1"/>
      </w:tblPr>
      <w:tblGrid>
        <w:gridCol w:w="5086"/>
        <w:gridCol w:w="4945"/>
        <w:gridCol w:w="5198"/>
      </w:tblGrid>
      <w:tr w:rsidR="00BD0B49" w:rsidRPr="00EA4826" w:rsidTr="00426583">
        <w:trPr>
          <w:trHeight w:val="616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D0B49" w:rsidRPr="000609CA" w:rsidRDefault="00BD0B49" w:rsidP="00426583">
            <w:pPr>
              <w:shd w:val="clear" w:color="auto" w:fill="FFFFFF"/>
              <w:tabs>
                <w:tab w:val="left" w:leader="underscore" w:pos="1418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spacing w:val="-9"/>
                <w:lang w:val="en-US"/>
              </w:rPr>
              <w:t>II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. ПЛАНИРУЕМЫЕ РЕЗУЛЬТАТЫ ОБУЧЕНИЯ ПО ДИСЦИПЛИНЕ</w:t>
            </w:r>
          </w:p>
          <w:p w:rsidR="00BD0B49" w:rsidRPr="00BC315C" w:rsidRDefault="00BD0B49" w:rsidP="00426583">
            <w:pPr>
              <w:shd w:val="clear" w:color="auto" w:fill="FFFFFF"/>
              <w:spacing w:line="276" w:lineRule="auto"/>
              <w:ind w:firstLine="720"/>
              <w:contextualSpacing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Формируемые в процессе изучения учебной дисциплины компетенции</w:t>
            </w:r>
          </w:p>
        </w:tc>
        <w:tc>
          <w:tcPr>
            <w:tcW w:w="5198" w:type="dxa"/>
            <w:vMerge w:val="restart"/>
            <w:tcBorders>
              <w:top w:val="nil"/>
              <w:bottom w:val="nil"/>
            </w:tcBorders>
          </w:tcPr>
          <w:p w:rsidR="00BD0B49" w:rsidRPr="00C167DE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B49" w:rsidRPr="00EA4826" w:rsidTr="00426583">
        <w:trPr>
          <w:trHeight w:val="1884"/>
        </w:trPr>
        <w:tc>
          <w:tcPr>
            <w:tcW w:w="10031" w:type="dxa"/>
            <w:gridSpan w:val="2"/>
          </w:tcPr>
          <w:tbl>
            <w:tblPr>
              <w:tblW w:w="9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7544"/>
            </w:tblGrid>
            <w:tr w:rsidR="00BD0B49" w:rsidRPr="000609CA" w:rsidTr="00426583">
              <w:trPr>
                <w:trHeight w:val="1869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0B49" w:rsidRPr="000609CA" w:rsidRDefault="00BD0B49" w:rsidP="0042658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0609CA">
                    <w:rPr>
                      <w:rFonts w:ascii="Times New Roman" w:eastAsia="Times New Roman" w:hAnsi="Times New Roman" w:cs="Times New Roman"/>
                      <w:b/>
                    </w:rPr>
                    <w:t>В результате освоения компетенции обучающийся должен: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B49" w:rsidRPr="000609CA" w:rsidRDefault="00BD0B49" w:rsidP="00426583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609CA">
                    <w:rPr>
                      <w:rFonts w:ascii="Times New Roman" w:eastAsia="Times New Roman" w:hAnsi="Times New Roman" w:cs="Times New Roman"/>
                      <w:b/>
                    </w:rPr>
                    <w:t>Код и наименование компетенции</w:t>
                  </w:r>
                </w:p>
                <w:p w:rsidR="00BD0B49" w:rsidRPr="000609CA" w:rsidRDefault="00BD0B49" w:rsidP="00426583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609CA">
                    <w:rPr>
                      <w:rFonts w:ascii="Times New Roman" w:eastAsia="Times New Roman" w:hAnsi="Times New Roman" w:cs="Times New Roman"/>
                      <w:b/>
                    </w:rPr>
                    <w:t>(или ее части)</w:t>
                  </w:r>
                </w:p>
              </w:tc>
            </w:tr>
          </w:tbl>
          <w:p w:rsidR="00BD0B49" w:rsidRPr="0001501F" w:rsidRDefault="00BD0B49" w:rsidP="00426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5198" w:type="dxa"/>
            <w:vMerge/>
            <w:tcBorders>
              <w:bottom w:val="nil"/>
            </w:tcBorders>
          </w:tcPr>
          <w:p w:rsidR="00BD0B49" w:rsidRPr="00C167DE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B49" w:rsidRPr="00EA4826" w:rsidTr="00426583">
        <w:trPr>
          <w:trHeight w:val="522"/>
        </w:trPr>
        <w:tc>
          <w:tcPr>
            <w:tcW w:w="10031" w:type="dxa"/>
            <w:gridSpan w:val="2"/>
          </w:tcPr>
          <w:p w:rsidR="00BD0B49" w:rsidRPr="0001501F" w:rsidRDefault="00BD0B49" w:rsidP="00426583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BD0B49" w:rsidRPr="000609CA" w:rsidRDefault="00BD0B49" w:rsidP="004265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  <w:tc>
          <w:tcPr>
            <w:tcW w:w="5198" w:type="dxa"/>
            <w:vMerge/>
            <w:tcBorders>
              <w:bottom w:val="nil"/>
            </w:tcBorders>
          </w:tcPr>
          <w:p w:rsidR="00BD0B49" w:rsidRPr="00C167DE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B49" w:rsidRPr="00EA4826" w:rsidTr="00426583">
        <w:trPr>
          <w:gridAfter w:val="1"/>
          <w:wAfter w:w="5198" w:type="dxa"/>
          <w:trHeight w:val="131"/>
        </w:trPr>
        <w:tc>
          <w:tcPr>
            <w:tcW w:w="5086" w:type="dxa"/>
          </w:tcPr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ОПК-4 -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пособен применять медицинские изделия, предусмотренные порядком оказания медицинской помощи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, а также проводить обследование пациента с целью установления диагноза</w:t>
            </w:r>
          </w:p>
        </w:tc>
        <w:tc>
          <w:tcPr>
            <w:tcW w:w="4945" w:type="dxa"/>
          </w:tcPr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>ИД-1 ОПК-4 –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изделия.</w:t>
            </w:r>
          </w:p>
        </w:tc>
      </w:tr>
      <w:tr w:rsidR="00BD0B49" w:rsidRPr="00EA4826" w:rsidTr="00426583">
        <w:trPr>
          <w:gridAfter w:val="1"/>
          <w:wAfter w:w="5198" w:type="dxa"/>
          <w:trHeight w:val="131"/>
        </w:trPr>
        <w:tc>
          <w:tcPr>
            <w:tcW w:w="10031" w:type="dxa"/>
            <w:gridSpan w:val="2"/>
          </w:tcPr>
          <w:p w:rsidR="00BD0B49" w:rsidRPr="00AA6806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Классификацию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характеристики основных противотуберкулезных препаратов, показания противопоказания, побочные действия.</w:t>
            </w:r>
          </w:p>
          <w:p w:rsidR="00BD0B49" w:rsidRPr="006C3C1E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C3C1E"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proofErr w:type="spellEnd"/>
            <w:proofErr w:type="gramEnd"/>
            <w:r w:rsidRPr="006C3C1E">
              <w:rPr>
                <w:rFonts w:ascii="Times New Roman" w:hAnsi="Times New Roman" w:cs="Times New Roman"/>
                <w:sz w:val="22"/>
                <w:szCs w:val="22"/>
              </w:rPr>
              <w:t xml:space="preserve"> действие противотуберкулезных средств по совокупности их фармакологических свойств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возможность их использования,</w:t>
            </w:r>
            <w:r w:rsidRPr="006C3C1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их сочетаний.</w:t>
            </w:r>
          </w:p>
          <w:p w:rsidR="00BD0B49" w:rsidRPr="00DC3BB7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3C1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Режимами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химиотерапии </w:t>
            </w:r>
            <w:r w:rsidRPr="006C3C1E">
              <w:rPr>
                <w:rFonts w:ascii="Times New Roman" w:hAnsi="Times New Roman" w:cs="Times New Roman"/>
                <w:sz w:val="22"/>
                <w:szCs w:val="22"/>
              </w:rPr>
              <w:t xml:space="preserve"> противотуберкулезными препаратами и выписывать рецепты на них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D0B49" w:rsidRPr="00EA4826" w:rsidTr="00426583">
        <w:trPr>
          <w:gridAfter w:val="1"/>
          <w:wAfter w:w="5198" w:type="dxa"/>
          <w:trHeight w:val="131"/>
        </w:trPr>
        <w:tc>
          <w:tcPr>
            <w:tcW w:w="5086" w:type="dxa"/>
          </w:tcPr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ОПК-5 -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пособен оценивать морфофункциональные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4945" w:type="dxa"/>
          </w:tcPr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>ИД-3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ОПК-5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DD4B7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рименяет данные оценки морфофункциональных процессов для решения профессиональных задач.</w:t>
            </w:r>
          </w:p>
        </w:tc>
      </w:tr>
      <w:tr w:rsidR="00BD0B49" w:rsidRPr="00EA4826" w:rsidTr="00426583">
        <w:trPr>
          <w:gridAfter w:val="1"/>
          <w:wAfter w:w="5198" w:type="dxa"/>
          <w:trHeight w:val="131"/>
        </w:trPr>
        <w:tc>
          <w:tcPr>
            <w:tcW w:w="10031" w:type="dxa"/>
            <w:gridSpan w:val="2"/>
          </w:tcPr>
          <w:p w:rsidR="00BD0B49" w:rsidRPr="007D2958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Критерии диагностики различных форм туберкулеза.</w:t>
            </w:r>
          </w:p>
          <w:p w:rsidR="00BD0B49" w:rsidRPr="007D2958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D2958">
              <w:rPr>
                <w:rFonts w:ascii="Times New Roman" w:hAnsi="Times New Roman" w:cs="Times New Roman"/>
                <w:sz w:val="22"/>
                <w:szCs w:val="22"/>
              </w:rPr>
              <w:t>ценить состояние пациента для принятия тактических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по профилактике, диагностике и лечению заболевания. </w:t>
            </w:r>
          </w:p>
          <w:p w:rsidR="00BD0B49" w:rsidRPr="007D2958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 w:rsidRPr="00047CED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spellEnd"/>
            <w:r w:rsidRPr="00047CED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оценки состояния пациента и оказания первичной медико-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санитарной </w:t>
            </w:r>
            <w:r w:rsidRPr="00047CED">
              <w:rPr>
                <w:rFonts w:ascii="Times New Roman" w:hAnsi="Times New Roman" w:cs="Times New Roman"/>
                <w:sz w:val="22"/>
                <w:szCs w:val="22"/>
              </w:rPr>
              <w:t>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D0B49" w:rsidRPr="00EA4826" w:rsidTr="00426583">
        <w:trPr>
          <w:gridAfter w:val="1"/>
          <w:wAfter w:w="5198" w:type="dxa"/>
          <w:trHeight w:val="230"/>
        </w:trPr>
        <w:tc>
          <w:tcPr>
            <w:tcW w:w="10031" w:type="dxa"/>
            <w:gridSpan w:val="2"/>
            <w:tcBorders>
              <w:top w:val="nil"/>
            </w:tcBorders>
          </w:tcPr>
          <w:p w:rsidR="00BD0B49" w:rsidRPr="00C167DE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B49" w:rsidRPr="00EA4826" w:rsidTr="00426583">
        <w:trPr>
          <w:gridAfter w:val="1"/>
          <w:wAfter w:w="5198" w:type="dxa"/>
          <w:trHeight w:val="230"/>
        </w:trPr>
        <w:tc>
          <w:tcPr>
            <w:tcW w:w="10031" w:type="dxa"/>
            <w:gridSpan w:val="2"/>
          </w:tcPr>
          <w:p w:rsidR="00BD0B49" w:rsidRPr="00C167DE" w:rsidRDefault="00BD0B49" w:rsidP="0042658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BD0B49" w:rsidRPr="00EA4826" w:rsidTr="00426583">
        <w:trPr>
          <w:gridAfter w:val="1"/>
          <w:wAfter w:w="5198" w:type="dxa"/>
          <w:trHeight w:val="1392"/>
        </w:trPr>
        <w:tc>
          <w:tcPr>
            <w:tcW w:w="5086" w:type="dxa"/>
          </w:tcPr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86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– 1</w:t>
            </w:r>
            <w:r w:rsidRPr="0008610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– Способен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проводить обследование детей с целью установления диагноза.</w:t>
            </w:r>
          </w:p>
        </w:tc>
        <w:tc>
          <w:tcPr>
            <w:tcW w:w="4945" w:type="dxa"/>
          </w:tcPr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ИД-2 </w:t>
            </w:r>
            <w:r w:rsidRPr="00086109">
              <w:rPr>
                <w:rFonts w:ascii="Times New Roman" w:hAnsi="Times New Roman" w:cs="Times New Roman"/>
                <w:b/>
                <w:sz w:val="22"/>
                <w:szCs w:val="22"/>
              </w:rPr>
              <w:t>ПК-1</w:t>
            </w:r>
            <w:r w:rsidRPr="000861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Проводит полное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обследование, оценивает состояние и самочувствие ребенка, клиническую картину болезней и состояний, требующих оказания экстренной, неотложной и паллиативной помощи.</w:t>
            </w:r>
          </w:p>
        </w:tc>
      </w:tr>
      <w:tr w:rsidR="00BD0B49" w:rsidRPr="00EA4826" w:rsidTr="00426583">
        <w:trPr>
          <w:gridAfter w:val="1"/>
          <w:wAfter w:w="5198" w:type="dxa"/>
          <w:trHeight w:val="1381"/>
        </w:trPr>
        <w:tc>
          <w:tcPr>
            <w:tcW w:w="10031" w:type="dxa"/>
            <w:gridSpan w:val="2"/>
          </w:tcPr>
          <w:p w:rsidR="00BD0B49" w:rsidRPr="00476493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A000D">
              <w:rPr>
                <w:rFonts w:ascii="Times New Roman" w:hAnsi="Times New Roman" w:cs="Times New Roman"/>
                <w:sz w:val="22"/>
                <w:szCs w:val="22"/>
              </w:rPr>
              <w:t xml:space="preserve">Методику сбора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жалоб, анамнеза, осмотра. К</w:t>
            </w:r>
            <w:r w:rsidRPr="00476493">
              <w:rPr>
                <w:rFonts w:ascii="Times New Roman" w:hAnsi="Times New Roman" w:cs="Times New Roman"/>
                <w:sz w:val="22"/>
                <w:szCs w:val="22"/>
              </w:rPr>
              <w:t>ритерии диагности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неотложных состояний у детей, требующих оказания экстренной, неотложной и паллиативной помощи.</w:t>
            </w:r>
          </w:p>
          <w:p w:rsidR="00BD0B49" w:rsidRPr="00476493" w:rsidRDefault="00BD0B49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6493">
              <w:rPr>
                <w:rFonts w:ascii="Times New Roman" w:hAnsi="Times New Roman" w:cs="Times New Roman"/>
                <w:sz w:val="22"/>
                <w:szCs w:val="22"/>
              </w:rPr>
              <w:t>Оценить состояние пациента для принятия тактических решений по оказанию неотложной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D0B49" w:rsidRPr="00DC3BB7" w:rsidRDefault="00BD0B49" w:rsidP="00426583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43C6">
              <w:rPr>
                <w:rFonts w:ascii="Times New Roman" w:hAnsi="Times New Roman" w:cs="Times New Roman"/>
                <w:sz w:val="22"/>
                <w:szCs w:val="22"/>
              </w:rPr>
              <w:t>Навыками проведения первоочередных диагностических и лечебных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при  неотложных </w:t>
            </w:r>
            <w:r w:rsidRPr="007243C6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детей.</w:t>
            </w:r>
          </w:p>
        </w:tc>
      </w:tr>
      <w:tr w:rsidR="00BD0B49" w:rsidRPr="00EA4826" w:rsidTr="00426583">
        <w:trPr>
          <w:gridAfter w:val="1"/>
          <w:wAfter w:w="5198" w:type="dxa"/>
          <w:trHeight w:val="1656"/>
        </w:trPr>
        <w:tc>
          <w:tcPr>
            <w:tcW w:w="5086" w:type="dxa"/>
          </w:tcPr>
          <w:p w:rsidR="00BD0B49" w:rsidRDefault="00BD0B49" w:rsidP="00426583">
            <w:pPr>
              <w:widowControl/>
              <w:shd w:val="clear" w:color="auto" w:fill="FFFFFF"/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ПК-1.</w:t>
            </w:r>
            <w:r>
              <w:rPr>
                <w:rFonts w:ascii="Helvetica Neue" w:hAnsi="Helvetica Neue"/>
                <w:color w:val="1A1A1A"/>
                <w:sz w:val="23"/>
                <w:szCs w:val="23"/>
                <w:shd w:val="clear" w:color="auto" w:fill="FFFFFF"/>
              </w:rPr>
              <w:t xml:space="preserve"> Способен обследовать детей с целью установления диагноза</w:t>
            </w:r>
          </w:p>
          <w:p w:rsidR="00BD0B49" w:rsidRPr="00471E2C" w:rsidRDefault="00BD0B49" w:rsidP="00426583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4945" w:type="dxa"/>
          </w:tcPr>
          <w:p w:rsidR="00BD0B49" w:rsidRPr="00BF0EC6" w:rsidRDefault="00BD0B49" w:rsidP="00426583">
            <w:pPr>
              <w:widowControl/>
              <w:shd w:val="clear" w:color="auto" w:fill="FFFFFF"/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ПК-</w:t>
            </w:r>
            <w:proofErr w:type="gramStart"/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1.ИД</w:t>
            </w:r>
            <w:proofErr w:type="gramEnd"/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4</w:t>
            </w:r>
          </w:p>
          <w:p w:rsidR="00BD0B49" w:rsidRPr="00BF0EC6" w:rsidRDefault="00BD0B49" w:rsidP="00426583">
            <w:pPr>
              <w:widowControl/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Обосновывает необходимость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направления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детей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на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лабораторные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и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инструментальные</w:t>
            </w:r>
          </w:p>
          <w:p w:rsidR="00BD0B49" w:rsidRPr="00BF0EC6" w:rsidRDefault="00BD0B49" w:rsidP="00426583">
            <w:pPr>
              <w:widowControl/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обследования в соответствии с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действующими клиническими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рекомендациями (протоколами</w:t>
            </w:r>
          </w:p>
          <w:p w:rsidR="00BD0B49" w:rsidRPr="00BF0EC6" w:rsidRDefault="00BD0B49" w:rsidP="00426583">
            <w:pPr>
              <w:widowControl/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лечения), порядками оказания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медицинской помощи и с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учетом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стандартов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медицинской помощи.</w:t>
            </w:r>
          </w:p>
          <w:p w:rsidR="00BD0B49" w:rsidRPr="00086109" w:rsidRDefault="00BD0B49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0B49" w:rsidRPr="00EA4826" w:rsidTr="00426583">
        <w:trPr>
          <w:gridAfter w:val="1"/>
          <w:wAfter w:w="5198" w:type="dxa"/>
          <w:trHeight w:val="2554"/>
        </w:trPr>
        <w:tc>
          <w:tcPr>
            <w:tcW w:w="10031" w:type="dxa"/>
            <w:gridSpan w:val="2"/>
          </w:tcPr>
          <w:p w:rsidR="00BD0B49" w:rsidRDefault="00BD0B49" w:rsidP="00426583">
            <w:pPr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Знать: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основы законодательства Российской федерации по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охране здоровья детского населения, основные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нормативные документы РОФ по выявлению,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лечению и профилактике туберкулеза среди детей и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подростков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;</w:t>
            </w:r>
          </w:p>
          <w:p w:rsidR="00BD0B49" w:rsidRPr="00BF0EC6" w:rsidRDefault="00BD0B49" w:rsidP="00426583">
            <w:pPr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</w:p>
          <w:p w:rsidR="00BD0B49" w:rsidRPr="00BF0EC6" w:rsidRDefault="00BD0B49" w:rsidP="00426583">
            <w:pPr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Уметь: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обосновывать необходимость направления детей на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лабораторные и инструментальные обследования в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соответствии с действующими клиническими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рекомендациями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;</w:t>
            </w:r>
          </w:p>
          <w:p w:rsidR="00BD0B49" w:rsidRPr="00BF0EC6" w:rsidRDefault="00BD0B49" w:rsidP="00426583">
            <w:pPr>
              <w:widowControl/>
              <w:shd w:val="clear" w:color="auto" w:fill="FFFFFF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</w:pPr>
          </w:p>
          <w:p w:rsidR="00BD0B49" w:rsidRPr="00086109" w:rsidRDefault="00BD0B49" w:rsidP="0042658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C6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Владеть</w:t>
            </w:r>
            <w:r w:rsidRPr="007722CB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bidi="ar-SA"/>
              </w:rPr>
              <w:t>: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методиками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поиска информации с использование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F0EC6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информационно-коммуникационных систем</w:t>
            </w:r>
            <w:r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bidi="ar-SA"/>
              </w:rPr>
              <w:t>.</w:t>
            </w:r>
          </w:p>
        </w:tc>
      </w:tr>
    </w:tbl>
    <w:p w:rsidR="00BD0B49" w:rsidRPr="00EA4826" w:rsidRDefault="00BD0B49" w:rsidP="00BD0B4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D0B49" w:rsidRDefault="00BD0B49" w:rsidP="00BD0B49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609CA">
        <w:rPr>
          <w:rFonts w:ascii="Times New Roman" w:eastAsia="Times New Roman" w:hAnsi="Times New Roman" w:cs="Times New Roman"/>
          <w:b/>
          <w:lang w:val="en-US"/>
        </w:rPr>
        <w:t>III</w:t>
      </w:r>
      <w:r w:rsidRPr="000609CA">
        <w:rPr>
          <w:rFonts w:ascii="Times New Roman" w:eastAsia="Times New Roman" w:hAnsi="Times New Roman" w:cs="Times New Roman"/>
          <w:b/>
        </w:rPr>
        <w:t xml:space="preserve">. </w:t>
      </w:r>
      <w:r w:rsidRPr="000609CA">
        <w:rPr>
          <w:rFonts w:ascii="Times New Roman" w:eastAsia="Times New Roman" w:hAnsi="Times New Roman" w:cs="Times New Roman"/>
          <w:b/>
          <w:bCs/>
          <w:caps/>
        </w:rPr>
        <w:t>МЕСТО УЧЕБНОЙ ДИСЦИПЛИНЫ В СТРУКТУРЕ ОБРАЗОВАТЕЛЬНОЙ ПРОГРАММЫ</w:t>
      </w:r>
    </w:p>
    <w:p w:rsidR="00BD0B49" w:rsidRPr="000609CA" w:rsidRDefault="00BD0B49" w:rsidP="00BD0B49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:rsidR="00BD0B49" w:rsidRPr="000609CA" w:rsidRDefault="00BD0B49" w:rsidP="00BD0B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0609CA">
        <w:rPr>
          <w:rFonts w:ascii="Times New Roman" w:eastAsia="Times New Roman" w:hAnsi="Times New Roman" w:cs="Times New Roman"/>
        </w:rPr>
        <w:t xml:space="preserve">Учебная дисциплина </w:t>
      </w:r>
      <w:r w:rsidRPr="007722CB">
        <w:rPr>
          <w:rFonts w:ascii="Times New Roman" w:eastAsia="Times New Roman" w:hAnsi="Times New Roman" w:cs="Times New Roman"/>
          <w:b/>
          <w:bCs/>
        </w:rPr>
        <w:t>«</w:t>
      </w:r>
      <w:r w:rsidRPr="007722CB">
        <w:rPr>
          <w:rFonts w:ascii="Times New Roman" w:eastAsia="Times New Roman" w:hAnsi="Times New Roman" w:cs="Times New Roman"/>
          <w:b/>
          <w:bCs/>
          <w:i/>
        </w:rPr>
        <w:t>Фтизиатрия</w:t>
      </w:r>
      <w:r w:rsidRPr="007722C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Cs/>
        </w:rPr>
        <w:t xml:space="preserve"> относится к блоку </w:t>
      </w:r>
      <w:r w:rsidRPr="007722CB">
        <w:rPr>
          <w:rFonts w:ascii="Times New Roman" w:eastAsia="Times New Roman" w:hAnsi="Times New Roman" w:cs="Times New Roman"/>
          <w:b/>
        </w:rPr>
        <w:t xml:space="preserve">Б1. </w:t>
      </w:r>
      <w:proofErr w:type="gramStart"/>
      <w:r w:rsidRPr="007722CB">
        <w:rPr>
          <w:rFonts w:ascii="Times New Roman" w:eastAsia="Times New Roman" w:hAnsi="Times New Roman" w:cs="Times New Roman"/>
          <w:b/>
        </w:rPr>
        <w:t>О.61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609CA">
        <w:rPr>
          <w:rFonts w:ascii="Times New Roman" w:eastAsia="Times New Roman" w:hAnsi="Times New Roman" w:cs="Times New Roman"/>
          <w:bCs/>
        </w:rPr>
        <w:t>базовой</w:t>
      </w:r>
      <w:proofErr w:type="gramEnd"/>
      <w:r w:rsidRPr="000609CA">
        <w:rPr>
          <w:rFonts w:ascii="Times New Roman" w:eastAsia="Times New Roman" w:hAnsi="Times New Roman" w:cs="Times New Roman"/>
          <w:bCs/>
        </w:rPr>
        <w:t xml:space="preserve"> части обязательных дисци</w:t>
      </w:r>
      <w:r>
        <w:rPr>
          <w:rFonts w:ascii="Times New Roman" w:eastAsia="Times New Roman" w:hAnsi="Times New Roman" w:cs="Times New Roman"/>
          <w:bCs/>
        </w:rPr>
        <w:t>плин по направлению подготовки специальности</w:t>
      </w:r>
      <w:r>
        <w:rPr>
          <w:rFonts w:ascii="Times New Roman" w:eastAsia="Times New Roman" w:hAnsi="Times New Roman" w:cs="Times New Roman"/>
        </w:rPr>
        <w:t xml:space="preserve"> 31.05.02 «Педиатрия</w:t>
      </w:r>
      <w:r w:rsidRPr="000609CA">
        <w:rPr>
          <w:rFonts w:ascii="Times New Roman" w:eastAsia="Times New Roman" w:hAnsi="Times New Roman" w:cs="Times New Roman"/>
        </w:rPr>
        <w:t>».</w:t>
      </w:r>
    </w:p>
    <w:p w:rsidR="00BD0B49" w:rsidRPr="000609CA" w:rsidRDefault="00BD0B49" w:rsidP="00BD0B49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0609CA">
        <w:rPr>
          <w:rFonts w:ascii="Times New Roman" w:eastAsia="Times New Roman" w:hAnsi="Times New Roman" w:cs="Times New Roman"/>
          <w:bCs/>
        </w:rPr>
        <w:t xml:space="preserve">Учебная дисциплина </w:t>
      </w:r>
      <w:r w:rsidRPr="007722CB">
        <w:rPr>
          <w:rFonts w:ascii="Times New Roman" w:eastAsia="Times New Roman" w:hAnsi="Times New Roman" w:cs="Times New Roman"/>
          <w:b/>
          <w:bCs/>
        </w:rPr>
        <w:t>«</w:t>
      </w:r>
      <w:r w:rsidRPr="007722CB">
        <w:rPr>
          <w:rFonts w:ascii="Times New Roman" w:eastAsia="Times New Roman" w:hAnsi="Times New Roman" w:cs="Times New Roman"/>
          <w:b/>
          <w:bCs/>
          <w:i/>
        </w:rPr>
        <w:t>Фтизиатрия»</w:t>
      </w:r>
      <w:r w:rsidRPr="000609CA">
        <w:rPr>
          <w:rFonts w:ascii="Times New Roman" w:eastAsia="Times New Roman" w:hAnsi="Times New Roman" w:cs="Times New Roman"/>
          <w:bCs/>
        </w:rPr>
        <w:t xml:space="preserve">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BD0B49" w:rsidRPr="000609CA" w:rsidRDefault="00BD0B49" w:rsidP="00BD0B49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609CA">
        <w:rPr>
          <w:rFonts w:ascii="Times New Roman" w:eastAsia="Times New Roman" w:hAnsi="Times New Roman" w:cs="Times New Roman"/>
          <w:bCs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:rsidR="00BD0B49" w:rsidRPr="000609CA" w:rsidRDefault="00BD0B49" w:rsidP="00BD0B4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0609CA">
        <w:rPr>
          <w:rFonts w:ascii="Times New Roman" w:eastAsia="Times New Roman" w:hAnsi="Times New Roman" w:cs="Times New Roman"/>
          <w:b/>
          <w:spacing w:val="-6"/>
          <w:lang w:val="en-US"/>
        </w:rPr>
        <w:t>IV</w:t>
      </w:r>
      <w:r w:rsidRPr="000609CA">
        <w:rPr>
          <w:rFonts w:ascii="Times New Roman" w:eastAsia="Times New Roman" w:hAnsi="Times New Roman" w:cs="Times New Roman"/>
          <w:b/>
          <w:spacing w:val="-6"/>
        </w:rPr>
        <w:t>. ОБЪЕМ ДИСЦИПЛИНЫ И ВИДЫ УЧЕБНОЙ РАБОТЫ</w:t>
      </w:r>
    </w:p>
    <w:p w:rsidR="00BD0B49" w:rsidRPr="000609CA" w:rsidRDefault="00BD0B49" w:rsidP="00BD0B4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0609CA">
        <w:rPr>
          <w:rFonts w:ascii="Times New Roman" w:eastAsia="Times New Roman" w:hAnsi="Times New Roman" w:cs="Times New Roman"/>
          <w:b/>
          <w:spacing w:val="-6"/>
        </w:rPr>
        <w:t>Общая трудоемкость дисциплины составляет</w:t>
      </w:r>
      <w:r w:rsidRPr="000609CA">
        <w:rPr>
          <w:rFonts w:ascii="Times New Roman" w:eastAsia="Times New Roman" w:hAnsi="Times New Roman" w:cs="Times New Roman"/>
          <w:b/>
        </w:rPr>
        <w:t xml:space="preserve"> 5 </w:t>
      </w:r>
      <w:r w:rsidRPr="000609CA">
        <w:rPr>
          <w:rFonts w:ascii="Times New Roman" w:eastAsia="Times New Roman" w:hAnsi="Times New Roman" w:cs="Times New Roman"/>
          <w:b/>
          <w:spacing w:val="-6"/>
        </w:rPr>
        <w:t>зачетных единиц,</w:t>
      </w:r>
      <w:r w:rsidRPr="000609CA">
        <w:rPr>
          <w:rFonts w:ascii="Times New Roman" w:eastAsia="Times New Roman" w:hAnsi="Times New Roman" w:cs="Times New Roman"/>
          <w:b/>
        </w:rPr>
        <w:t xml:space="preserve"> 180 академических </w:t>
      </w:r>
      <w:r w:rsidRPr="000609CA">
        <w:rPr>
          <w:rFonts w:ascii="Times New Roman" w:eastAsia="Times New Roman" w:hAnsi="Times New Roman" w:cs="Times New Roman"/>
          <w:b/>
          <w:spacing w:val="-10"/>
        </w:rPr>
        <w:t>часов.</w:t>
      </w:r>
    </w:p>
    <w:p w:rsidR="00BD0B49" w:rsidRPr="000609CA" w:rsidRDefault="00BD0B49" w:rsidP="00BD0B4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09CA">
        <w:rPr>
          <w:rFonts w:ascii="Times New Roman" w:eastAsia="Times New Roman" w:hAnsi="Times New Roman" w:cs="Times New Roman"/>
          <w:b/>
          <w:bCs/>
        </w:rPr>
        <w:t>4.1. Распределение трудоемкости дисциплины.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8"/>
        <w:gridCol w:w="1614"/>
        <w:gridCol w:w="1483"/>
      </w:tblGrid>
      <w:tr w:rsidR="00BD0B49" w:rsidRPr="000609CA" w:rsidTr="00426583">
        <w:trPr>
          <w:trHeight w:val="224"/>
        </w:trPr>
        <w:tc>
          <w:tcPr>
            <w:tcW w:w="3327" w:type="pct"/>
            <w:vMerge w:val="restart"/>
            <w:hideMark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872" w:type="pct"/>
            <w:vMerge w:val="restart"/>
            <w:hideMark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801" w:type="pct"/>
            <w:hideMark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Семестры</w:t>
            </w:r>
          </w:p>
        </w:tc>
      </w:tr>
      <w:tr w:rsidR="00BD0B49" w:rsidRPr="000609CA" w:rsidTr="00426583">
        <w:trPr>
          <w:trHeight w:val="239"/>
        </w:trPr>
        <w:tc>
          <w:tcPr>
            <w:tcW w:w="3327" w:type="pct"/>
            <w:vMerge/>
            <w:vAlign w:val="center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</w:tcPr>
          <w:p w:rsidR="00BD0B49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№11</w:t>
            </w:r>
          </w:p>
        </w:tc>
      </w:tr>
      <w:tr w:rsidR="00BD0B49" w:rsidRPr="000609CA" w:rsidTr="00426583">
        <w:trPr>
          <w:trHeight w:val="246"/>
        </w:trPr>
        <w:tc>
          <w:tcPr>
            <w:tcW w:w="3327" w:type="pct"/>
            <w:shd w:val="clear" w:color="auto" w:fill="E0E0E0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872" w:type="pct"/>
            <w:shd w:val="clear" w:color="auto" w:fill="E0E0E0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801" w:type="pct"/>
            <w:shd w:val="clear" w:color="auto" w:fill="E0E0E0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</w:tr>
      <w:tr w:rsidR="00BD0B49" w:rsidRPr="000609CA" w:rsidTr="00426583">
        <w:trPr>
          <w:trHeight w:val="246"/>
        </w:trPr>
        <w:tc>
          <w:tcPr>
            <w:tcW w:w="3327" w:type="pct"/>
            <w:shd w:val="clear" w:color="auto" w:fill="E0E0E0"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801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</w:tr>
      <w:tr w:rsidR="00BD0B49" w:rsidRPr="000609CA" w:rsidTr="00426583">
        <w:trPr>
          <w:trHeight w:val="246"/>
        </w:trPr>
        <w:tc>
          <w:tcPr>
            <w:tcW w:w="5000" w:type="pct"/>
            <w:gridSpan w:val="3"/>
            <w:shd w:val="clear" w:color="auto" w:fill="E0E0E0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BD0B49" w:rsidRPr="000609CA" w:rsidTr="00426583">
        <w:trPr>
          <w:trHeight w:val="355"/>
        </w:trPr>
        <w:tc>
          <w:tcPr>
            <w:tcW w:w="3327" w:type="pct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01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BD0B49" w:rsidRPr="000609CA" w:rsidTr="00426583">
        <w:trPr>
          <w:trHeight w:val="217"/>
        </w:trPr>
        <w:tc>
          <w:tcPr>
            <w:tcW w:w="3327" w:type="pct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801" w:type="pct"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B49" w:rsidRPr="000609CA" w:rsidTr="00426583">
        <w:trPr>
          <w:trHeight w:val="319"/>
        </w:trPr>
        <w:tc>
          <w:tcPr>
            <w:tcW w:w="3327" w:type="pct"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Клинические практические занятия (КПЗ)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01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</w:tr>
      <w:tr w:rsidR="00BD0B49" w:rsidRPr="000609CA" w:rsidTr="00426583">
        <w:trPr>
          <w:trHeight w:val="319"/>
        </w:trPr>
        <w:tc>
          <w:tcPr>
            <w:tcW w:w="3327" w:type="pct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Семинары (С)</w:t>
            </w:r>
          </w:p>
        </w:tc>
        <w:tc>
          <w:tcPr>
            <w:tcW w:w="1673" w:type="pct"/>
            <w:gridSpan w:val="2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0B49" w:rsidRPr="000609CA" w:rsidTr="00426583">
        <w:trPr>
          <w:trHeight w:val="331"/>
        </w:trPr>
        <w:tc>
          <w:tcPr>
            <w:tcW w:w="3327" w:type="pct"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1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0B49" w:rsidRPr="000609CA" w:rsidTr="00426583">
        <w:trPr>
          <w:trHeight w:val="142"/>
        </w:trPr>
        <w:tc>
          <w:tcPr>
            <w:tcW w:w="3327" w:type="pct"/>
            <w:shd w:val="clear" w:color="auto" w:fill="EEECE1" w:themeFill="background2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 xml:space="preserve">Внеаудиторная работа (всего), в </w:t>
            </w:r>
            <w:proofErr w:type="spellStart"/>
            <w:r w:rsidRPr="000609C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609CA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0B49" w:rsidRPr="000609CA" w:rsidTr="00426583">
        <w:trPr>
          <w:trHeight w:val="142"/>
        </w:trPr>
        <w:tc>
          <w:tcPr>
            <w:tcW w:w="3327" w:type="pct"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Групповые, индивидуальные консультации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**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0B49" w:rsidRPr="000609CA" w:rsidTr="00426583">
        <w:trPr>
          <w:trHeight w:val="142"/>
        </w:trPr>
        <w:tc>
          <w:tcPr>
            <w:tcW w:w="3327" w:type="pct"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Индивидуальная работа с обучающимся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0B49" w:rsidRPr="000609CA" w:rsidTr="00426583">
        <w:trPr>
          <w:trHeight w:val="319"/>
        </w:trPr>
        <w:tc>
          <w:tcPr>
            <w:tcW w:w="3327" w:type="pct"/>
            <w:shd w:val="clear" w:color="auto" w:fill="E0E0E0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801" w:type="pct"/>
          </w:tcPr>
          <w:p w:rsidR="00BD0B49" w:rsidRPr="00B86915" w:rsidRDefault="00BD0B49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</w:tr>
      <w:tr w:rsidR="00BD0B49" w:rsidRPr="000609CA" w:rsidTr="00426583">
        <w:trPr>
          <w:trHeight w:val="331"/>
        </w:trPr>
        <w:tc>
          <w:tcPr>
            <w:tcW w:w="3327" w:type="pct"/>
            <w:shd w:val="clear" w:color="auto" w:fill="EEECE1" w:themeFill="background2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 xml:space="preserve">Вид промежуточной аттестации - </w:t>
            </w:r>
            <w:r w:rsidRPr="000609CA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01" w:type="pct"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36.</w:t>
            </w:r>
          </w:p>
        </w:tc>
      </w:tr>
      <w:tr w:rsidR="00BD0B49" w:rsidRPr="000609CA" w:rsidTr="00426583">
        <w:trPr>
          <w:trHeight w:val="428"/>
        </w:trPr>
        <w:tc>
          <w:tcPr>
            <w:tcW w:w="3327" w:type="pct"/>
            <w:shd w:val="clear" w:color="auto" w:fill="E0E0E0"/>
            <w:hideMark/>
          </w:tcPr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 xml:space="preserve">Общая трудоемкость: 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часов</w:t>
            </w:r>
          </w:p>
        </w:tc>
        <w:tc>
          <w:tcPr>
            <w:tcW w:w="872" w:type="pct"/>
            <w:shd w:val="clear" w:color="auto" w:fill="E0E0E0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801" w:type="pct"/>
            <w:shd w:val="clear" w:color="auto" w:fill="E0E0E0"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</w:tr>
      <w:tr w:rsidR="00BD0B49" w:rsidRPr="000609CA" w:rsidTr="00426583">
        <w:trPr>
          <w:trHeight w:val="352"/>
        </w:trPr>
        <w:tc>
          <w:tcPr>
            <w:tcW w:w="3327" w:type="pct"/>
            <w:shd w:val="clear" w:color="auto" w:fill="FFFFFF" w:themeFill="background1"/>
            <w:vAlign w:val="center"/>
            <w:hideMark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609CA">
              <w:rPr>
                <w:rFonts w:ascii="Times New Roman" w:eastAsia="Times New Roman" w:hAnsi="Times New Roman" w:cs="Times New Roman"/>
                <w:i/>
              </w:rPr>
              <w:t>зачетных единиц</w:t>
            </w:r>
          </w:p>
        </w:tc>
        <w:tc>
          <w:tcPr>
            <w:tcW w:w="872" w:type="pct"/>
          </w:tcPr>
          <w:p w:rsidR="00BD0B49" w:rsidRPr="00B86915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01" w:type="pct"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BD0B49" w:rsidRPr="000609CA" w:rsidRDefault="00BD0B49" w:rsidP="00BD0B49">
      <w:pPr>
        <w:tabs>
          <w:tab w:val="right" w:leader="underscore" w:pos="963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BD0B49" w:rsidRDefault="00BD0B49" w:rsidP="002649DD">
      <w:pPr>
        <w:rPr>
          <w:rFonts w:ascii="Times New Roman" w:hAnsi="Times New Roman" w:cs="Times New Roman"/>
          <w:b/>
          <w:u w:val="single"/>
        </w:rPr>
      </w:pPr>
    </w:p>
    <w:p w:rsidR="00BD0B49" w:rsidRPr="00FE2EA1" w:rsidRDefault="00BD0B49" w:rsidP="00BD0B49">
      <w:pPr>
        <w:tabs>
          <w:tab w:val="right" w:leader="underscore" w:pos="9639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Основные разделы дисциплины: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D0B49" w:rsidRPr="000609CA" w:rsidTr="00426583">
        <w:trPr>
          <w:trHeight w:val="2258"/>
        </w:trPr>
        <w:tc>
          <w:tcPr>
            <w:tcW w:w="9781" w:type="dxa"/>
            <w:shd w:val="clear" w:color="auto" w:fill="auto"/>
          </w:tcPr>
          <w:p w:rsidR="00BD0B49" w:rsidRPr="002649DD" w:rsidRDefault="00BD0B49" w:rsidP="00426583">
            <w:pPr>
              <w:tabs>
                <w:tab w:val="left" w:pos="2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1.Базовые знания по фтизиатрии (история, эпидемиология, микробиология, этиология, патогенез, аллергия, иммунитет)</w:t>
            </w:r>
          </w:p>
          <w:p w:rsidR="00BD0B49" w:rsidRPr="002649DD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2.Семиотика и клиническая классификация туберкулеза.</w:t>
            </w:r>
          </w:p>
          <w:p w:rsidR="00BD0B49" w:rsidRPr="002649DD" w:rsidRDefault="00BD0B49" w:rsidP="0042658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spacing w:val="-1"/>
              </w:rPr>
              <w:t>3.</w:t>
            </w: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Внелегочный туберкулез.</w:t>
            </w:r>
          </w:p>
          <w:p w:rsidR="00BD0B49" w:rsidRPr="002649DD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 xml:space="preserve">4.Организация борьбы с </w:t>
            </w:r>
            <w:proofErr w:type="gramStart"/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туберкулезом .</w:t>
            </w:r>
            <w:proofErr w:type="gramEnd"/>
          </w:p>
          <w:p w:rsidR="00BD0B49" w:rsidRPr="000609CA" w:rsidRDefault="00BD0B49" w:rsidP="00426583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49DD">
              <w:rPr>
                <w:rFonts w:ascii="Times New Roman" w:eastAsia="Times New Roman" w:hAnsi="Times New Roman" w:cs="Times New Roman"/>
                <w:b/>
                <w:bCs/>
              </w:rPr>
              <w:t>5.Лечение туберкулеза.</w:t>
            </w:r>
          </w:p>
        </w:tc>
      </w:tr>
    </w:tbl>
    <w:p w:rsidR="00BD0B49" w:rsidRDefault="00BD0B49" w:rsidP="00BD0B49">
      <w:pPr>
        <w:rPr>
          <w:rFonts w:ascii="Times New Roman" w:hAnsi="Times New Roman" w:cs="Times New Roman"/>
        </w:rPr>
      </w:pPr>
    </w:p>
    <w:p w:rsidR="00BD0B49" w:rsidRDefault="00BD0B49" w:rsidP="00BD0B49">
      <w:pPr>
        <w:rPr>
          <w:rFonts w:ascii="Times New Roman" w:hAnsi="Times New Roman" w:cs="Times New Roman"/>
        </w:rPr>
      </w:pPr>
    </w:p>
    <w:p w:rsidR="00BD0B49" w:rsidRDefault="00BD0B49" w:rsidP="00BD0B49">
      <w:pPr>
        <w:rPr>
          <w:rFonts w:ascii="Times New Roman" w:hAnsi="Times New Roman" w:cs="Times New Roman"/>
          <w:b/>
        </w:rPr>
      </w:pPr>
      <w:r w:rsidRPr="00132602">
        <w:rPr>
          <w:rFonts w:ascii="Times New Roman" w:hAnsi="Times New Roman" w:cs="Times New Roman"/>
          <w:b/>
        </w:rPr>
        <w:t xml:space="preserve">Форма промежуточной аттестации: </w:t>
      </w:r>
      <w:r>
        <w:rPr>
          <w:rFonts w:ascii="Times New Roman" w:hAnsi="Times New Roman" w:cs="Times New Roman"/>
          <w:b/>
        </w:rPr>
        <w:t xml:space="preserve">Экзамен в </w:t>
      </w:r>
      <w:r>
        <w:rPr>
          <w:rFonts w:ascii="Times New Roman" w:hAnsi="Times New Roman" w:cs="Times New Roman"/>
          <w:b/>
          <w:lang w:val="en-US"/>
        </w:rPr>
        <w:t>XI</w:t>
      </w:r>
      <w:r w:rsidRPr="00132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семестре</w:t>
      </w:r>
    </w:p>
    <w:p w:rsidR="00BD0B49" w:rsidRDefault="00BD0B49" w:rsidP="00BD0B49">
      <w:pPr>
        <w:rPr>
          <w:rFonts w:ascii="Times New Roman" w:hAnsi="Times New Roman" w:cs="Times New Roman"/>
          <w:b/>
        </w:rPr>
      </w:pPr>
    </w:p>
    <w:p w:rsidR="00BD0B49" w:rsidRDefault="00BD0B49" w:rsidP="00BD0B4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Кафедра-разработчик:  </w:t>
      </w:r>
      <w:proofErr w:type="spellStart"/>
      <w:r>
        <w:rPr>
          <w:rFonts w:ascii="Times New Roman" w:hAnsi="Times New Roman" w:cs="Times New Roman"/>
          <w:b/>
          <w:u w:val="single"/>
        </w:rPr>
        <w:t>Фтизиопульмонология</w:t>
      </w:r>
      <w:proofErr w:type="spellEnd"/>
    </w:p>
    <w:p w:rsidR="002649DD" w:rsidRDefault="002649DD" w:rsidP="002649DD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BD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41"/>
    <w:multiLevelType w:val="hybridMultilevel"/>
    <w:tmpl w:val="EC8C3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05FC3"/>
    <w:multiLevelType w:val="hybridMultilevel"/>
    <w:tmpl w:val="1CE25812"/>
    <w:lvl w:ilvl="0" w:tplc="96387756">
      <w:start w:val="1"/>
      <w:numFmt w:val="bullet"/>
      <w:lvlText w:val=""/>
      <w:lvlJc w:val="left"/>
      <w:pPr>
        <w:tabs>
          <w:tab w:val="num" w:pos="1362"/>
        </w:tabs>
        <w:ind w:left="625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07004"/>
    <w:multiLevelType w:val="hybridMultilevel"/>
    <w:tmpl w:val="BFDC06C4"/>
    <w:lvl w:ilvl="0" w:tplc="4CF2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C3B49"/>
    <w:multiLevelType w:val="hybridMultilevel"/>
    <w:tmpl w:val="B9463072"/>
    <w:lvl w:ilvl="0" w:tplc="CD9EE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1"/>
    <w:rsid w:val="00132602"/>
    <w:rsid w:val="002649DD"/>
    <w:rsid w:val="003B6CEE"/>
    <w:rsid w:val="00416C2B"/>
    <w:rsid w:val="004316E5"/>
    <w:rsid w:val="00463D6A"/>
    <w:rsid w:val="006A4336"/>
    <w:rsid w:val="007D420E"/>
    <w:rsid w:val="00812602"/>
    <w:rsid w:val="009664C4"/>
    <w:rsid w:val="009B068E"/>
    <w:rsid w:val="00BD0B49"/>
    <w:rsid w:val="00FD0F4F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F27"/>
  <w15:docId w15:val="{C44509CC-2213-4E12-A757-A0A1671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A1"/>
    <w:pPr>
      <w:ind w:left="720"/>
      <w:contextualSpacing/>
    </w:pPr>
  </w:style>
  <w:style w:type="table" w:styleId="a4">
    <w:name w:val="Table Grid"/>
    <w:basedOn w:val="a1"/>
    <w:uiPriority w:val="59"/>
    <w:qFormat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link w:val="a5"/>
    <w:rsid w:val="00FE2EA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6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2649D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2649D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0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4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link w:val="4"/>
    <w:locked/>
    <w:rsid w:val="00BD0B49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1ADF-2E79-4B66-B141-72525519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Abduljappar Press</cp:lastModifiedBy>
  <cp:revision>2</cp:revision>
  <cp:lastPrinted>2024-07-01T11:10:00Z</cp:lastPrinted>
  <dcterms:created xsi:type="dcterms:W3CDTF">2024-07-02T12:01:00Z</dcterms:created>
  <dcterms:modified xsi:type="dcterms:W3CDTF">2024-07-02T12:01:00Z</dcterms:modified>
</cp:coreProperties>
</file>